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E7DB" w14:textId="77777777" w:rsidR="00EB67DC" w:rsidRDefault="00EB67DC" w:rsidP="00FB34CA">
      <w:pPr>
        <w:ind w:firstLine="883"/>
        <w:jc w:val="center"/>
        <w:rPr>
          <w:rFonts w:ascii="方正小标宋简体" w:eastAsia="方正小标宋简体" w:hAnsi="仿宋"/>
          <w:b/>
          <w:sz w:val="44"/>
          <w:szCs w:val="44"/>
        </w:rPr>
      </w:pPr>
    </w:p>
    <w:p w14:paraId="44007967" w14:textId="77777777" w:rsidR="0045726A" w:rsidRDefault="0002033C" w:rsidP="00FB34CA">
      <w:pPr>
        <w:ind w:firstLine="883"/>
        <w:jc w:val="center"/>
        <w:rPr>
          <w:rFonts w:ascii="方正小标宋简体" w:eastAsia="方正小标宋简体" w:hAnsi="仿宋"/>
          <w:b/>
          <w:sz w:val="44"/>
          <w:szCs w:val="44"/>
        </w:rPr>
      </w:pPr>
      <w:r>
        <w:rPr>
          <w:rFonts w:ascii="方正小标宋简体" w:eastAsia="方正小标宋简体" w:hAnsi="仿宋"/>
          <w:b/>
          <w:noProof/>
          <w:sz w:val="44"/>
          <w:szCs w:val="44"/>
        </w:rPr>
        <w:drawing>
          <wp:anchor distT="0" distB="0" distL="114300" distR="114300" simplePos="0" relativeHeight="251659264" behindDoc="0" locked="0" layoutInCell="1" allowOverlap="1" wp14:anchorId="757EDE0D" wp14:editId="1F19927C">
            <wp:simplePos x="0" y="0"/>
            <wp:positionH relativeFrom="margin">
              <wp:posOffset>1917700</wp:posOffset>
            </wp:positionH>
            <wp:positionV relativeFrom="paragraph">
              <wp:posOffset>468630</wp:posOffset>
            </wp:positionV>
            <wp:extent cx="1437640" cy="1462405"/>
            <wp:effectExtent l="0" t="0" r="0" b="4445"/>
            <wp:wrapTopAndBottom/>
            <wp:docPr id="20"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学校校标"/>
                    <pic:cNvPicPr>
                      <a:picLocks noChangeAspect="1" noChangeArrowheads="1"/>
                    </pic:cNvPicPr>
                  </pic:nvPicPr>
                  <pic:blipFill>
                    <a:blip r:embed="rId8" cstate="print">
                      <a:extLst>
                        <a:ext uri="{28A0092B-C50C-407E-A947-70E740481C1C}">
                          <a14:useLocalDpi xmlns:a14="http://schemas.microsoft.com/office/drawing/2010/main" val="0"/>
                        </a:ext>
                      </a:extLst>
                    </a:blip>
                    <a:srcRect l="1008" t="2665" r="7805" b="-730"/>
                    <a:stretch>
                      <a:fillRect/>
                    </a:stretch>
                  </pic:blipFill>
                  <pic:spPr>
                    <a:xfrm>
                      <a:off x="0" y="0"/>
                      <a:ext cx="1437640" cy="1462405"/>
                    </a:xfrm>
                    <a:prstGeom prst="rect">
                      <a:avLst/>
                    </a:prstGeom>
                    <a:noFill/>
                    <a:ln>
                      <a:noFill/>
                    </a:ln>
                  </pic:spPr>
                </pic:pic>
              </a:graphicData>
            </a:graphic>
          </wp:anchor>
        </w:drawing>
      </w:r>
    </w:p>
    <w:p w14:paraId="613E2AC6" w14:textId="77777777" w:rsidR="0045726A" w:rsidRDefault="0045726A">
      <w:pPr>
        <w:ind w:firstLineChars="0" w:firstLine="0"/>
        <w:rPr>
          <w:rFonts w:ascii="方正小标宋简体" w:eastAsia="方正小标宋简体" w:hAnsi="仿宋"/>
          <w:b/>
          <w:sz w:val="44"/>
          <w:szCs w:val="44"/>
        </w:rPr>
      </w:pPr>
    </w:p>
    <w:p w14:paraId="28FBDD46" w14:textId="77777777" w:rsidR="0045726A" w:rsidRDefault="0045726A">
      <w:pPr>
        <w:ind w:firstLineChars="0" w:firstLine="0"/>
        <w:rPr>
          <w:rFonts w:ascii="方正小标宋简体" w:eastAsia="方正小标宋简体" w:hAnsi="仿宋"/>
          <w:b/>
          <w:sz w:val="44"/>
          <w:szCs w:val="44"/>
        </w:rPr>
      </w:pPr>
    </w:p>
    <w:p w14:paraId="61649D1F" w14:textId="77777777" w:rsidR="0045726A" w:rsidRDefault="0002033C">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电子商务专业人才培养方案</w:t>
      </w:r>
    </w:p>
    <w:p w14:paraId="6BEC8E2B" w14:textId="77777777" w:rsidR="0045726A" w:rsidRDefault="0002033C">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（2</w:t>
      </w:r>
      <w:r>
        <w:rPr>
          <w:rFonts w:ascii="方正小标宋简体" w:eastAsia="方正小标宋简体" w:hAnsi="仿宋"/>
          <w:bCs/>
          <w:sz w:val="44"/>
          <w:szCs w:val="44"/>
        </w:rPr>
        <w:t>019年修订</w:t>
      </w:r>
      <w:r>
        <w:rPr>
          <w:rFonts w:ascii="方正小标宋简体" w:eastAsia="方正小标宋简体" w:hAnsi="仿宋" w:hint="eastAsia"/>
          <w:bCs/>
          <w:sz w:val="44"/>
          <w:szCs w:val="44"/>
        </w:rPr>
        <w:t>版</w:t>
      </w:r>
      <w:r>
        <w:rPr>
          <w:rFonts w:ascii="方正小标宋简体" w:eastAsia="方正小标宋简体" w:hAnsi="仿宋"/>
          <w:bCs/>
          <w:sz w:val="44"/>
          <w:szCs w:val="44"/>
        </w:rPr>
        <w:t>）</w:t>
      </w:r>
    </w:p>
    <w:p w14:paraId="6D16F4A4" w14:textId="77777777" w:rsidR="0045726A" w:rsidRDefault="0045726A">
      <w:pPr>
        <w:ind w:firstLineChars="0" w:firstLine="0"/>
        <w:rPr>
          <w:rFonts w:ascii="方正小标宋简体" w:eastAsia="方正小标宋简体" w:hAnsi="仿宋"/>
          <w:b/>
          <w:sz w:val="44"/>
          <w:szCs w:val="44"/>
        </w:rPr>
      </w:pPr>
    </w:p>
    <w:p w14:paraId="24B41C82" w14:textId="77777777" w:rsidR="0045726A" w:rsidRDefault="0045726A">
      <w:pPr>
        <w:ind w:firstLineChars="0" w:firstLine="0"/>
        <w:rPr>
          <w:rFonts w:ascii="方正小标宋简体" w:eastAsia="方正小标宋简体" w:hAnsi="仿宋"/>
          <w:b/>
          <w:sz w:val="44"/>
          <w:szCs w:val="44"/>
        </w:rPr>
      </w:pPr>
    </w:p>
    <w:p w14:paraId="2CB6747B" w14:textId="77777777" w:rsidR="0045726A" w:rsidRDefault="0045726A">
      <w:pPr>
        <w:ind w:firstLineChars="0" w:firstLine="0"/>
        <w:rPr>
          <w:rFonts w:ascii="方正小标宋简体" w:eastAsia="方正小标宋简体" w:hAnsi="仿宋"/>
          <w:b/>
          <w:sz w:val="44"/>
          <w:szCs w:val="44"/>
        </w:rPr>
      </w:pPr>
    </w:p>
    <w:p w14:paraId="6E9F5092" w14:textId="77777777" w:rsidR="0045726A" w:rsidRDefault="0045726A">
      <w:pPr>
        <w:ind w:firstLineChars="0" w:firstLine="0"/>
        <w:rPr>
          <w:rFonts w:ascii="方正小标宋简体" w:eastAsia="方正小标宋简体" w:hAnsi="仿宋"/>
          <w:b/>
          <w:sz w:val="44"/>
          <w:szCs w:val="44"/>
        </w:rPr>
      </w:pPr>
    </w:p>
    <w:p w14:paraId="70E2F296" w14:textId="77777777" w:rsidR="0045726A" w:rsidRDefault="0045726A">
      <w:pPr>
        <w:ind w:firstLineChars="0" w:firstLine="0"/>
        <w:rPr>
          <w:rFonts w:ascii="方正小标宋简体" w:eastAsia="方正小标宋简体" w:hAnsi="仿宋"/>
          <w:b/>
          <w:sz w:val="44"/>
          <w:szCs w:val="44"/>
        </w:rPr>
      </w:pPr>
    </w:p>
    <w:p w14:paraId="4D8166F1" w14:textId="77777777" w:rsidR="0045726A" w:rsidRDefault="0045726A">
      <w:pPr>
        <w:ind w:firstLineChars="0" w:firstLine="0"/>
        <w:rPr>
          <w:rFonts w:ascii="方正小标宋简体" w:eastAsia="方正小标宋简体" w:hAnsi="仿宋"/>
          <w:b/>
          <w:sz w:val="44"/>
          <w:szCs w:val="44"/>
        </w:rPr>
      </w:pPr>
    </w:p>
    <w:p w14:paraId="78570E87" w14:textId="77777777" w:rsidR="0045726A" w:rsidRDefault="0045726A">
      <w:pPr>
        <w:ind w:firstLineChars="0" w:firstLine="0"/>
        <w:rPr>
          <w:rFonts w:ascii="方正小标宋简体" w:eastAsia="方正小标宋简体" w:hAnsi="仿宋"/>
          <w:b/>
          <w:sz w:val="44"/>
          <w:szCs w:val="44"/>
        </w:rPr>
      </w:pPr>
    </w:p>
    <w:p w14:paraId="3ED54F39" w14:textId="77777777" w:rsidR="0045726A" w:rsidRDefault="0045726A">
      <w:pPr>
        <w:ind w:firstLineChars="0" w:firstLine="0"/>
        <w:rPr>
          <w:rFonts w:ascii="方正小标宋简体" w:eastAsia="方正小标宋简体" w:hAnsi="仿宋"/>
          <w:b/>
          <w:sz w:val="44"/>
          <w:szCs w:val="44"/>
        </w:rPr>
      </w:pPr>
    </w:p>
    <w:p w14:paraId="184D130E" w14:textId="77777777" w:rsidR="0045726A" w:rsidRDefault="0045726A">
      <w:pPr>
        <w:ind w:firstLineChars="0" w:firstLine="0"/>
        <w:rPr>
          <w:rFonts w:ascii="方正小标宋简体" w:eastAsia="方正小标宋简体" w:hAnsi="仿宋"/>
          <w:b/>
          <w:sz w:val="44"/>
          <w:szCs w:val="44"/>
        </w:rPr>
      </w:pPr>
    </w:p>
    <w:p w14:paraId="5FE0AF4A" w14:textId="77777777" w:rsidR="0045726A" w:rsidRDefault="0045726A">
      <w:pPr>
        <w:ind w:firstLineChars="0" w:firstLine="0"/>
        <w:rPr>
          <w:rFonts w:ascii="方正小标宋简体" w:eastAsia="方正小标宋简体" w:hAnsi="仿宋"/>
          <w:b/>
          <w:sz w:val="44"/>
          <w:szCs w:val="44"/>
        </w:rPr>
      </w:pPr>
    </w:p>
    <w:p w14:paraId="49B1945B" w14:textId="77777777" w:rsidR="0045726A" w:rsidRDefault="0045726A">
      <w:pPr>
        <w:ind w:firstLineChars="0" w:firstLine="0"/>
        <w:rPr>
          <w:rFonts w:ascii="方正小标宋简体" w:eastAsia="方正小标宋简体" w:hAnsi="仿宋"/>
          <w:b/>
          <w:sz w:val="44"/>
          <w:szCs w:val="44"/>
        </w:rPr>
      </w:pPr>
    </w:p>
    <w:p w14:paraId="3C95452B" w14:textId="77777777" w:rsidR="0045726A" w:rsidRDefault="0045726A">
      <w:pPr>
        <w:ind w:firstLineChars="0" w:firstLine="0"/>
        <w:rPr>
          <w:rFonts w:ascii="方正小标宋简体" w:eastAsia="方正小标宋简体" w:hAnsi="仿宋"/>
          <w:b/>
          <w:sz w:val="44"/>
          <w:szCs w:val="44"/>
        </w:rPr>
      </w:pPr>
    </w:p>
    <w:p w14:paraId="458B61DB" w14:textId="77777777" w:rsidR="0045726A" w:rsidRDefault="0002033C">
      <w:pPr>
        <w:ind w:firstLineChars="0" w:firstLine="0"/>
        <w:jc w:val="center"/>
        <w:rPr>
          <w:szCs w:val="32"/>
        </w:rPr>
      </w:pPr>
      <w:r>
        <w:rPr>
          <w:rFonts w:hint="eastAsia"/>
          <w:szCs w:val="32"/>
        </w:rPr>
        <w:t>广西百色农业学校</w:t>
      </w:r>
    </w:p>
    <w:p w14:paraId="0F35E33B" w14:textId="77777777" w:rsidR="0045726A" w:rsidRDefault="0002033C">
      <w:pPr>
        <w:ind w:firstLineChars="0" w:firstLine="0"/>
        <w:jc w:val="center"/>
        <w:rPr>
          <w:szCs w:val="32"/>
        </w:rPr>
      </w:pPr>
      <w:r>
        <w:rPr>
          <w:rFonts w:hint="eastAsia"/>
          <w:szCs w:val="32"/>
        </w:rPr>
        <w:t>监制</w:t>
      </w:r>
    </w:p>
    <w:p w14:paraId="215B0BA7" w14:textId="77777777" w:rsidR="0045726A" w:rsidRDefault="0002033C">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lastRenderedPageBreak/>
        <w:t>修订一览表</w:t>
      </w:r>
    </w:p>
    <w:tbl>
      <w:tblPr>
        <w:tblStyle w:val="aa"/>
        <w:tblW w:w="8359" w:type="dxa"/>
        <w:tblLayout w:type="fixed"/>
        <w:tblLook w:val="04A0" w:firstRow="1" w:lastRow="0" w:firstColumn="1" w:lastColumn="0" w:noHBand="0" w:noVBand="1"/>
      </w:tblPr>
      <w:tblGrid>
        <w:gridCol w:w="421"/>
        <w:gridCol w:w="708"/>
        <w:gridCol w:w="3488"/>
        <w:gridCol w:w="3742"/>
      </w:tblGrid>
      <w:tr w:rsidR="002240CB" w:rsidRPr="002240CB" w14:paraId="4D4FCF8C" w14:textId="77777777" w:rsidTr="00790598">
        <w:trPr>
          <w:trHeight w:val="766"/>
        </w:trPr>
        <w:tc>
          <w:tcPr>
            <w:tcW w:w="421" w:type="dxa"/>
            <w:vAlign w:val="center"/>
          </w:tcPr>
          <w:p w14:paraId="3CDAC881" w14:textId="77777777" w:rsidR="0045726A" w:rsidRPr="002240CB" w:rsidRDefault="0002033C">
            <w:pPr>
              <w:widowControl/>
              <w:spacing w:line="280" w:lineRule="exact"/>
              <w:ind w:firstLineChars="0" w:firstLine="0"/>
              <w:jc w:val="center"/>
              <w:rPr>
                <w:rFonts w:ascii="仿宋" w:hAnsi="仿宋"/>
                <w:b/>
                <w:bCs/>
                <w:color w:val="000000" w:themeColor="text1"/>
                <w:sz w:val="24"/>
                <w:szCs w:val="24"/>
              </w:rPr>
            </w:pPr>
            <w:r w:rsidRPr="002240CB">
              <w:rPr>
                <w:rFonts w:ascii="仿宋" w:hAnsi="仿宋" w:hint="eastAsia"/>
                <w:b/>
                <w:bCs/>
                <w:color w:val="000000" w:themeColor="text1"/>
                <w:sz w:val="24"/>
                <w:szCs w:val="24"/>
              </w:rPr>
              <w:t>序号</w:t>
            </w:r>
          </w:p>
        </w:tc>
        <w:tc>
          <w:tcPr>
            <w:tcW w:w="708" w:type="dxa"/>
            <w:vAlign w:val="center"/>
          </w:tcPr>
          <w:p w14:paraId="304AD79A" w14:textId="77777777" w:rsidR="0045726A" w:rsidRPr="002240CB" w:rsidRDefault="0002033C">
            <w:pPr>
              <w:widowControl/>
              <w:spacing w:line="280" w:lineRule="exact"/>
              <w:ind w:firstLineChars="0" w:firstLine="0"/>
              <w:jc w:val="center"/>
              <w:rPr>
                <w:rFonts w:ascii="仿宋" w:hAnsi="仿宋"/>
                <w:b/>
                <w:bCs/>
                <w:color w:val="000000" w:themeColor="text1"/>
                <w:sz w:val="24"/>
                <w:szCs w:val="24"/>
              </w:rPr>
            </w:pPr>
            <w:r w:rsidRPr="002240CB">
              <w:rPr>
                <w:rFonts w:ascii="仿宋" w:hAnsi="仿宋" w:hint="eastAsia"/>
                <w:b/>
                <w:bCs/>
                <w:color w:val="000000" w:themeColor="text1"/>
                <w:sz w:val="24"/>
                <w:szCs w:val="24"/>
              </w:rPr>
              <w:t>修订内容</w:t>
            </w:r>
          </w:p>
        </w:tc>
        <w:tc>
          <w:tcPr>
            <w:tcW w:w="3488" w:type="dxa"/>
            <w:vAlign w:val="center"/>
          </w:tcPr>
          <w:p w14:paraId="423E0783" w14:textId="77777777" w:rsidR="0045726A" w:rsidRPr="002240CB" w:rsidRDefault="0002033C">
            <w:pPr>
              <w:widowControl/>
              <w:spacing w:line="280" w:lineRule="exact"/>
              <w:ind w:firstLineChars="0" w:firstLine="0"/>
              <w:jc w:val="center"/>
              <w:rPr>
                <w:rFonts w:ascii="仿宋" w:hAnsi="仿宋"/>
                <w:b/>
                <w:bCs/>
                <w:color w:val="000000" w:themeColor="text1"/>
                <w:sz w:val="24"/>
                <w:szCs w:val="24"/>
              </w:rPr>
            </w:pPr>
            <w:r w:rsidRPr="002240CB">
              <w:rPr>
                <w:rFonts w:ascii="仿宋" w:hAnsi="仿宋" w:hint="eastAsia"/>
                <w:b/>
                <w:bCs/>
                <w:color w:val="000000" w:themeColor="text1"/>
                <w:sz w:val="24"/>
                <w:szCs w:val="24"/>
              </w:rPr>
              <w:t>2</w:t>
            </w:r>
            <w:r w:rsidRPr="002240CB">
              <w:rPr>
                <w:rFonts w:ascii="仿宋" w:hAnsi="仿宋"/>
                <w:b/>
                <w:bCs/>
                <w:color w:val="000000" w:themeColor="text1"/>
                <w:sz w:val="24"/>
                <w:szCs w:val="24"/>
              </w:rPr>
              <w:t>019</w:t>
            </w:r>
            <w:r w:rsidRPr="002240CB">
              <w:rPr>
                <w:rFonts w:ascii="仿宋" w:hAnsi="仿宋" w:hint="eastAsia"/>
                <w:b/>
                <w:bCs/>
                <w:color w:val="000000" w:themeColor="text1"/>
                <w:sz w:val="24"/>
                <w:szCs w:val="24"/>
              </w:rPr>
              <w:t>年修订版与2</w:t>
            </w:r>
            <w:r w:rsidRPr="002240CB">
              <w:rPr>
                <w:rFonts w:ascii="仿宋" w:hAnsi="仿宋"/>
                <w:b/>
                <w:bCs/>
                <w:color w:val="000000" w:themeColor="text1"/>
                <w:sz w:val="24"/>
                <w:szCs w:val="24"/>
              </w:rPr>
              <w:t>018</w:t>
            </w:r>
            <w:r w:rsidRPr="002240CB">
              <w:rPr>
                <w:rFonts w:ascii="仿宋" w:hAnsi="仿宋" w:hint="eastAsia"/>
                <w:b/>
                <w:bCs/>
                <w:color w:val="000000" w:themeColor="text1"/>
                <w:sz w:val="24"/>
                <w:szCs w:val="24"/>
              </w:rPr>
              <w:t>年不同之处</w:t>
            </w:r>
          </w:p>
        </w:tc>
        <w:tc>
          <w:tcPr>
            <w:tcW w:w="3742" w:type="dxa"/>
            <w:vAlign w:val="center"/>
          </w:tcPr>
          <w:p w14:paraId="60B2FAE3" w14:textId="77777777" w:rsidR="0045726A" w:rsidRPr="002240CB" w:rsidRDefault="0002033C">
            <w:pPr>
              <w:widowControl/>
              <w:spacing w:line="280" w:lineRule="exact"/>
              <w:ind w:firstLineChars="0" w:firstLine="0"/>
              <w:jc w:val="center"/>
              <w:rPr>
                <w:rFonts w:ascii="仿宋" w:hAnsi="仿宋"/>
                <w:b/>
                <w:bCs/>
                <w:color w:val="000000" w:themeColor="text1"/>
                <w:sz w:val="24"/>
                <w:szCs w:val="24"/>
              </w:rPr>
            </w:pPr>
            <w:r w:rsidRPr="002240CB">
              <w:rPr>
                <w:rFonts w:ascii="仿宋" w:hAnsi="仿宋" w:hint="eastAsia"/>
                <w:b/>
                <w:bCs/>
                <w:color w:val="000000" w:themeColor="text1"/>
                <w:sz w:val="24"/>
                <w:szCs w:val="24"/>
              </w:rPr>
              <w:t>修订原因说明</w:t>
            </w:r>
          </w:p>
        </w:tc>
      </w:tr>
      <w:tr w:rsidR="002240CB" w:rsidRPr="002240CB" w14:paraId="07327135" w14:textId="77777777" w:rsidTr="00790598">
        <w:tc>
          <w:tcPr>
            <w:tcW w:w="421" w:type="dxa"/>
            <w:vAlign w:val="center"/>
          </w:tcPr>
          <w:p w14:paraId="09DA1C15"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1</w:t>
            </w:r>
          </w:p>
        </w:tc>
        <w:tc>
          <w:tcPr>
            <w:tcW w:w="708" w:type="dxa"/>
            <w:vAlign w:val="center"/>
          </w:tcPr>
          <w:p w14:paraId="0F740C87"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培养目标</w:t>
            </w:r>
          </w:p>
        </w:tc>
        <w:tc>
          <w:tcPr>
            <w:tcW w:w="3488" w:type="dxa"/>
            <w:vAlign w:val="center"/>
          </w:tcPr>
          <w:p w14:paraId="721141AD"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对人才培养目标作了全新的修订。</w:t>
            </w:r>
          </w:p>
        </w:tc>
        <w:tc>
          <w:tcPr>
            <w:tcW w:w="3742" w:type="dxa"/>
            <w:vAlign w:val="center"/>
          </w:tcPr>
          <w:p w14:paraId="1B117140"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面对日益更新的互联网时代，人才培养目标也要根据社会对电商人才的需求进行实时的更新与变动。</w:t>
            </w:r>
          </w:p>
        </w:tc>
      </w:tr>
      <w:tr w:rsidR="002240CB" w:rsidRPr="002240CB" w14:paraId="01A0A065" w14:textId="77777777" w:rsidTr="00790598">
        <w:tc>
          <w:tcPr>
            <w:tcW w:w="421" w:type="dxa"/>
            <w:vAlign w:val="center"/>
          </w:tcPr>
          <w:p w14:paraId="352DA046"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2</w:t>
            </w:r>
          </w:p>
        </w:tc>
        <w:tc>
          <w:tcPr>
            <w:tcW w:w="708" w:type="dxa"/>
            <w:vAlign w:val="center"/>
          </w:tcPr>
          <w:p w14:paraId="326A62BD"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人才培养规格</w:t>
            </w:r>
          </w:p>
        </w:tc>
        <w:tc>
          <w:tcPr>
            <w:tcW w:w="3488" w:type="dxa"/>
            <w:vAlign w:val="center"/>
          </w:tcPr>
          <w:p w14:paraId="365AC72D"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人才培养规格中的专业知识技能的要求作了调整。</w:t>
            </w:r>
          </w:p>
        </w:tc>
        <w:tc>
          <w:tcPr>
            <w:tcW w:w="3742" w:type="dxa"/>
            <w:vAlign w:val="center"/>
          </w:tcPr>
          <w:p w14:paraId="5397CD02" w14:textId="77777777" w:rsidR="0045726A" w:rsidRPr="002240CB" w:rsidRDefault="00EC2A13">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新增电商客</w:t>
            </w:r>
            <w:proofErr w:type="gramStart"/>
            <w:r w:rsidRPr="002240CB">
              <w:rPr>
                <w:rFonts w:ascii="仿宋" w:hAnsi="仿宋" w:hint="eastAsia"/>
                <w:color w:val="000000" w:themeColor="text1"/>
                <w:sz w:val="24"/>
                <w:szCs w:val="24"/>
              </w:rPr>
              <w:t>服知识</w:t>
            </w:r>
            <w:proofErr w:type="gramEnd"/>
            <w:r w:rsidRPr="002240CB">
              <w:rPr>
                <w:rFonts w:ascii="仿宋" w:hAnsi="仿宋" w:hint="eastAsia"/>
                <w:color w:val="000000" w:themeColor="text1"/>
                <w:sz w:val="24"/>
                <w:szCs w:val="24"/>
              </w:rPr>
              <w:t>与技能要求。增强学生</w:t>
            </w:r>
            <w:r w:rsidR="0002033C" w:rsidRPr="002240CB">
              <w:rPr>
                <w:rFonts w:ascii="仿宋" w:hAnsi="仿宋" w:hint="eastAsia"/>
                <w:color w:val="000000" w:themeColor="text1"/>
                <w:sz w:val="24"/>
                <w:szCs w:val="24"/>
              </w:rPr>
              <w:t>专业技能和动手实操能力。</w:t>
            </w:r>
          </w:p>
        </w:tc>
      </w:tr>
      <w:tr w:rsidR="002240CB" w:rsidRPr="002240CB" w14:paraId="556AF85D" w14:textId="77777777" w:rsidTr="00790598">
        <w:tc>
          <w:tcPr>
            <w:tcW w:w="421" w:type="dxa"/>
            <w:vAlign w:val="center"/>
          </w:tcPr>
          <w:p w14:paraId="0A35EDEE"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3</w:t>
            </w:r>
          </w:p>
        </w:tc>
        <w:tc>
          <w:tcPr>
            <w:tcW w:w="708" w:type="dxa"/>
            <w:vAlign w:val="center"/>
          </w:tcPr>
          <w:p w14:paraId="51F56F85"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职业范围</w:t>
            </w:r>
          </w:p>
        </w:tc>
        <w:tc>
          <w:tcPr>
            <w:tcW w:w="3488" w:type="dxa"/>
            <w:vAlign w:val="center"/>
          </w:tcPr>
          <w:p w14:paraId="4FC41F2A"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职业范围新增岗位</w:t>
            </w:r>
            <w:proofErr w:type="gramStart"/>
            <w:r w:rsidRPr="002240CB">
              <w:rPr>
                <w:rFonts w:ascii="仿宋" w:hAnsi="仿宋" w:hint="eastAsia"/>
                <w:color w:val="000000" w:themeColor="text1"/>
                <w:sz w:val="24"/>
                <w:szCs w:val="24"/>
              </w:rPr>
              <w:t>群客户</w:t>
            </w:r>
            <w:proofErr w:type="gramEnd"/>
            <w:r w:rsidRPr="002240CB">
              <w:rPr>
                <w:rFonts w:ascii="仿宋" w:hAnsi="仿宋" w:hint="eastAsia"/>
                <w:color w:val="000000" w:themeColor="text1"/>
                <w:sz w:val="24"/>
                <w:szCs w:val="24"/>
              </w:rPr>
              <w:t>服务。</w:t>
            </w:r>
          </w:p>
        </w:tc>
        <w:tc>
          <w:tcPr>
            <w:tcW w:w="3742" w:type="dxa"/>
            <w:vAlign w:val="center"/>
          </w:tcPr>
          <w:p w14:paraId="31EC6853"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职业范围新增岗位</w:t>
            </w:r>
            <w:proofErr w:type="gramStart"/>
            <w:r w:rsidRPr="002240CB">
              <w:rPr>
                <w:rFonts w:ascii="仿宋" w:hAnsi="仿宋" w:hint="eastAsia"/>
                <w:color w:val="000000" w:themeColor="text1"/>
                <w:sz w:val="24"/>
                <w:szCs w:val="24"/>
              </w:rPr>
              <w:t>群客户</w:t>
            </w:r>
            <w:proofErr w:type="gramEnd"/>
            <w:r w:rsidRPr="002240CB">
              <w:rPr>
                <w:rFonts w:ascii="仿宋" w:hAnsi="仿宋" w:hint="eastAsia"/>
                <w:color w:val="000000" w:themeColor="text1"/>
                <w:sz w:val="24"/>
                <w:szCs w:val="24"/>
              </w:rPr>
              <w:t>服务。学生能够作为网店营销应用型技能人才。</w:t>
            </w:r>
          </w:p>
        </w:tc>
      </w:tr>
      <w:tr w:rsidR="002240CB" w:rsidRPr="002240CB" w14:paraId="12B8C33A" w14:textId="77777777" w:rsidTr="00790598">
        <w:tc>
          <w:tcPr>
            <w:tcW w:w="421" w:type="dxa"/>
            <w:vAlign w:val="center"/>
          </w:tcPr>
          <w:p w14:paraId="03C6FB2E"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4</w:t>
            </w:r>
          </w:p>
        </w:tc>
        <w:tc>
          <w:tcPr>
            <w:tcW w:w="708" w:type="dxa"/>
            <w:vAlign w:val="center"/>
          </w:tcPr>
          <w:p w14:paraId="039EBCB3"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职业能力分析</w:t>
            </w:r>
          </w:p>
        </w:tc>
        <w:tc>
          <w:tcPr>
            <w:tcW w:w="3488" w:type="dxa"/>
            <w:vAlign w:val="center"/>
          </w:tcPr>
          <w:p w14:paraId="7BB9E036"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对职业能力分析内容进行调整。</w:t>
            </w:r>
          </w:p>
        </w:tc>
        <w:tc>
          <w:tcPr>
            <w:tcW w:w="3742" w:type="dxa"/>
            <w:vAlign w:val="center"/>
          </w:tcPr>
          <w:p w14:paraId="24DB78DF"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职业能力分析的基础能力分析、岗位能力分析、专业知识能力素质结构与支撑课程进行相对应调整。</w:t>
            </w:r>
          </w:p>
        </w:tc>
      </w:tr>
      <w:tr w:rsidR="002240CB" w:rsidRPr="002240CB" w14:paraId="323F20E6" w14:textId="77777777" w:rsidTr="00790598">
        <w:tc>
          <w:tcPr>
            <w:tcW w:w="421" w:type="dxa"/>
            <w:vAlign w:val="center"/>
          </w:tcPr>
          <w:p w14:paraId="55265518"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5</w:t>
            </w:r>
          </w:p>
        </w:tc>
        <w:tc>
          <w:tcPr>
            <w:tcW w:w="708" w:type="dxa"/>
            <w:vAlign w:val="center"/>
          </w:tcPr>
          <w:p w14:paraId="3A9B6F6F"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主要接续专业</w:t>
            </w:r>
          </w:p>
        </w:tc>
        <w:tc>
          <w:tcPr>
            <w:tcW w:w="3488" w:type="dxa"/>
            <w:vAlign w:val="center"/>
          </w:tcPr>
          <w:p w14:paraId="780EB682" w14:textId="77777777" w:rsidR="0045726A" w:rsidRPr="002240CB" w:rsidRDefault="00BA0F55">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高职接续专业新增了移动电商、网络营销</w:t>
            </w:r>
            <w:r w:rsidR="0002033C" w:rsidRPr="002240CB">
              <w:rPr>
                <w:rFonts w:ascii="仿宋" w:hAnsi="仿宋" w:hint="eastAsia"/>
                <w:color w:val="000000" w:themeColor="text1"/>
                <w:sz w:val="24"/>
                <w:szCs w:val="24"/>
              </w:rPr>
              <w:t>专业。本科接续专业新增工商管理专业。</w:t>
            </w:r>
          </w:p>
        </w:tc>
        <w:tc>
          <w:tcPr>
            <w:tcW w:w="3742" w:type="dxa"/>
            <w:vAlign w:val="center"/>
          </w:tcPr>
          <w:p w14:paraId="677C9A7A"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根据对口升学和合作办学协议接续招收专业进行更新和调整。</w:t>
            </w:r>
          </w:p>
        </w:tc>
      </w:tr>
      <w:tr w:rsidR="002240CB" w:rsidRPr="002240CB" w14:paraId="74EC5293" w14:textId="77777777" w:rsidTr="00790598">
        <w:tc>
          <w:tcPr>
            <w:tcW w:w="421" w:type="dxa"/>
            <w:vAlign w:val="center"/>
          </w:tcPr>
          <w:p w14:paraId="3ADDE495"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6</w:t>
            </w:r>
          </w:p>
        </w:tc>
        <w:tc>
          <w:tcPr>
            <w:tcW w:w="708" w:type="dxa"/>
            <w:vAlign w:val="center"/>
          </w:tcPr>
          <w:p w14:paraId="6D96F77A"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课程结构</w:t>
            </w:r>
          </w:p>
        </w:tc>
        <w:tc>
          <w:tcPr>
            <w:tcW w:w="3488" w:type="dxa"/>
            <w:vAlign w:val="center"/>
          </w:tcPr>
          <w:p w14:paraId="53A0EADF" w14:textId="77777777" w:rsidR="0045726A" w:rsidRPr="002240CB" w:rsidRDefault="0002033C">
            <w:pPr>
              <w:pStyle w:val="ac"/>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1</w:t>
            </w:r>
            <w:r w:rsidRPr="002240CB">
              <w:rPr>
                <w:rFonts w:ascii="仿宋" w:hAnsi="仿宋"/>
                <w:color w:val="000000" w:themeColor="text1"/>
                <w:sz w:val="24"/>
                <w:szCs w:val="24"/>
              </w:rPr>
              <w:t>.</w:t>
            </w:r>
            <w:r w:rsidR="00EC2A13" w:rsidRPr="002240CB">
              <w:rPr>
                <w:rFonts w:ascii="仿宋" w:hAnsi="仿宋" w:hint="eastAsia"/>
                <w:color w:val="000000" w:themeColor="text1"/>
                <w:sz w:val="24"/>
                <w:szCs w:val="24"/>
              </w:rPr>
              <w:t>文化课更改为公共基础课程。</w:t>
            </w:r>
            <w:r w:rsidRPr="002240CB">
              <w:rPr>
                <w:rFonts w:ascii="仿宋" w:hAnsi="仿宋" w:hint="eastAsia"/>
                <w:color w:val="000000" w:themeColor="text1"/>
                <w:sz w:val="24"/>
                <w:szCs w:val="24"/>
              </w:rPr>
              <w:t>《安全教育》、《哲学与人生》、《职业道德与法律》、《职业生涯规划》、《音乐与美术基础》课程更换为《政治经济》、《历史》、《艺术》、《劳动》课程。</w:t>
            </w:r>
          </w:p>
          <w:p w14:paraId="5F5F480C"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2</w:t>
            </w:r>
            <w:r w:rsidRPr="002240CB">
              <w:rPr>
                <w:rFonts w:ascii="仿宋" w:hAnsi="仿宋"/>
                <w:color w:val="000000" w:themeColor="text1"/>
                <w:sz w:val="24"/>
                <w:szCs w:val="24"/>
              </w:rPr>
              <w:t>.</w:t>
            </w:r>
            <w:r w:rsidRPr="002240CB">
              <w:rPr>
                <w:rFonts w:ascii="仿宋" w:hAnsi="仿宋" w:hint="eastAsia"/>
                <w:color w:val="000000" w:themeColor="text1"/>
                <w:sz w:val="24"/>
                <w:szCs w:val="24"/>
              </w:rPr>
              <w:t>综合实践课程更改为专业选修课程。并删除原先的电子商务</w:t>
            </w:r>
            <w:proofErr w:type="gramStart"/>
            <w:r w:rsidRPr="002240CB">
              <w:rPr>
                <w:rFonts w:ascii="仿宋" w:hAnsi="仿宋" w:hint="eastAsia"/>
                <w:color w:val="000000" w:themeColor="text1"/>
                <w:sz w:val="24"/>
                <w:szCs w:val="24"/>
              </w:rPr>
              <w:t>员综合实</w:t>
            </w:r>
            <w:proofErr w:type="gramEnd"/>
            <w:r w:rsidRPr="002240CB">
              <w:rPr>
                <w:rFonts w:ascii="仿宋" w:hAnsi="仿宋" w:hint="eastAsia"/>
                <w:color w:val="000000" w:themeColor="text1"/>
                <w:sz w:val="24"/>
                <w:szCs w:val="24"/>
              </w:rPr>
              <w:t>训、电子商务实验室实训和商务网站建设实训。</w:t>
            </w:r>
          </w:p>
          <w:p w14:paraId="655BE8CC"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color w:val="000000" w:themeColor="text1"/>
                <w:sz w:val="24"/>
                <w:szCs w:val="24"/>
              </w:rPr>
              <w:t>3.</w:t>
            </w:r>
            <w:r w:rsidRPr="002240CB">
              <w:rPr>
                <w:rFonts w:ascii="仿宋" w:hAnsi="仿宋" w:hint="eastAsia"/>
                <w:color w:val="000000" w:themeColor="text1"/>
                <w:sz w:val="24"/>
                <w:szCs w:val="24"/>
              </w:rPr>
              <w:t>新增《移动电商实务》课程。</w:t>
            </w:r>
          </w:p>
          <w:p w14:paraId="11FEBE4B"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color w:val="000000" w:themeColor="text1"/>
                <w:sz w:val="24"/>
                <w:szCs w:val="24"/>
              </w:rPr>
              <w:t>4.</w:t>
            </w:r>
            <w:r w:rsidRPr="002240CB">
              <w:rPr>
                <w:rFonts w:ascii="仿宋" w:hAnsi="仿宋" w:hint="eastAsia"/>
                <w:color w:val="000000" w:themeColor="text1"/>
                <w:sz w:val="24"/>
                <w:szCs w:val="24"/>
              </w:rPr>
              <w:t>《电子商务网站建设》和《搜索引擎营销》两门课程更换为《E</w:t>
            </w:r>
            <w:r w:rsidRPr="002240CB">
              <w:rPr>
                <w:rFonts w:ascii="仿宋" w:hAnsi="仿宋"/>
                <w:color w:val="000000" w:themeColor="text1"/>
                <w:sz w:val="24"/>
                <w:szCs w:val="24"/>
              </w:rPr>
              <w:t>RP</w:t>
            </w:r>
            <w:r w:rsidRPr="002240CB">
              <w:rPr>
                <w:rFonts w:ascii="仿宋" w:hAnsi="仿宋" w:hint="eastAsia"/>
                <w:color w:val="000000" w:themeColor="text1"/>
                <w:sz w:val="24"/>
                <w:szCs w:val="24"/>
              </w:rPr>
              <w:t>沙盘模拟企业经营》和《基础会计》。</w:t>
            </w:r>
          </w:p>
        </w:tc>
        <w:tc>
          <w:tcPr>
            <w:tcW w:w="3742" w:type="dxa"/>
            <w:vAlign w:val="center"/>
          </w:tcPr>
          <w:p w14:paraId="74D6F119"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根据教育部办公厅关于印发《中等职业学校公共基础课程方案》的文件要求，对课程结构进行重新调整。包括对文化课、专业核心课程和综合实践课程进行调整和修改。同时对应调整了教学实践和课程设置。</w:t>
            </w:r>
          </w:p>
        </w:tc>
      </w:tr>
      <w:tr w:rsidR="002240CB" w:rsidRPr="002240CB" w14:paraId="523D4C4C" w14:textId="77777777" w:rsidTr="00790598">
        <w:tc>
          <w:tcPr>
            <w:tcW w:w="421" w:type="dxa"/>
            <w:vAlign w:val="center"/>
          </w:tcPr>
          <w:p w14:paraId="2928D368"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7</w:t>
            </w:r>
          </w:p>
        </w:tc>
        <w:tc>
          <w:tcPr>
            <w:tcW w:w="708" w:type="dxa"/>
            <w:vAlign w:val="center"/>
          </w:tcPr>
          <w:p w14:paraId="1E42F5F4"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专业核心课程分析</w:t>
            </w:r>
          </w:p>
        </w:tc>
        <w:tc>
          <w:tcPr>
            <w:tcW w:w="3488" w:type="dxa"/>
            <w:vAlign w:val="center"/>
          </w:tcPr>
          <w:p w14:paraId="09E25BD3" w14:textId="77777777" w:rsidR="0045726A" w:rsidRPr="002240CB" w:rsidRDefault="0002033C">
            <w:pPr>
              <w:pStyle w:val="ac"/>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《电子商务网站建设》</w:t>
            </w:r>
            <w:r w:rsidR="00BA0F55" w:rsidRPr="002240CB">
              <w:rPr>
                <w:rFonts w:ascii="仿宋" w:hAnsi="仿宋" w:hint="eastAsia"/>
                <w:color w:val="000000" w:themeColor="text1"/>
                <w:sz w:val="24"/>
                <w:szCs w:val="24"/>
              </w:rPr>
              <w:t>、</w:t>
            </w:r>
            <w:r w:rsidRPr="002240CB">
              <w:rPr>
                <w:rFonts w:ascii="仿宋" w:hAnsi="仿宋" w:hint="eastAsia"/>
                <w:color w:val="000000" w:themeColor="text1"/>
                <w:sz w:val="24"/>
                <w:szCs w:val="24"/>
              </w:rPr>
              <w:t>《商品拍摄与图像处理》</w:t>
            </w:r>
            <w:r w:rsidR="00BA0F55" w:rsidRPr="002240CB">
              <w:rPr>
                <w:rFonts w:ascii="仿宋" w:hAnsi="仿宋" w:hint="eastAsia"/>
                <w:color w:val="000000" w:themeColor="text1"/>
                <w:sz w:val="24"/>
                <w:szCs w:val="24"/>
              </w:rPr>
              <w:t>和《</w:t>
            </w:r>
            <w:r w:rsidR="00BA0F55" w:rsidRPr="002240CB">
              <w:rPr>
                <w:rFonts w:ascii="仿宋" w:hAnsi="仿宋" w:hint="eastAsia"/>
                <w:color w:val="000000" w:themeColor="text1"/>
                <w:kern w:val="2"/>
                <w:sz w:val="24"/>
                <w:szCs w:val="24"/>
              </w:rPr>
              <w:t>物流与供应链管理</w:t>
            </w:r>
            <w:r w:rsidR="00BA0F55" w:rsidRPr="002240CB">
              <w:rPr>
                <w:rFonts w:ascii="仿宋" w:hAnsi="仿宋" w:hint="eastAsia"/>
                <w:color w:val="000000" w:themeColor="text1"/>
                <w:sz w:val="24"/>
                <w:szCs w:val="24"/>
              </w:rPr>
              <w:t>》三</w:t>
            </w:r>
            <w:r w:rsidRPr="002240CB">
              <w:rPr>
                <w:rFonts w:ascii="仿宋" w:hAnsi="仿宋" w:hint="eastAsia"/>
                <w:color w:val="000000" w:themeColor="text1"/>
                <w:sz w:val="24"/>
                <w:szCs w:val="24"/>
              </w:rPr>
              <w:t>门课程更换为《</w:t>
            </w:r>
            <w:r w:rsidRPr="002240CB">
              <w:rPr>
                <w:rFonts w:ascii="仿宋" w:hAnsi="仿宋" w:hint="eastAsia"/>
                <w:color w:val="000000" w:themeColor="text1"/>
                <w:kern w:val="2"/>
                <w:sz w:val="24"/>
                <w:szCs w:val="24"/>
              </w:rPr>
              <w:t>C2C实战（网店运营）》</w:t>
            </w:r>
            <w:r w:rsidR="00BA0F55" w:rsidRPr="002240CB">
              <w:rPr>
                <w:rFonts w:ascii="仿宋" w:hAnsi="仿宋" w:hint="eastAsia"/>
                <w:color w:val="000000" w:themeColor="text1"/>
                <w:sz w:val="24"/>
                <w:szCs w:val="24"/>
              </w:rPr>
              <w:t>、</w:t>
            </w:r>
            <w:r w:rsidRPr="002240CB">
              <w:rPr>
                <w:rFonts w:ascii="仿宋" w:hAnsi="仿宋" w:hint="eastAsia"/>
                <w:color w:val="000000" w:themeColor="text1"/>
                <w:sz w:val="24"/>
                <w:szCs w:val="24"/>
              </w:rPr>
              <w:t>《E</w:t>
            </w:r>
            <w:r w:rsidRPr="002240CB">
              <w:rPr>
                <w:rFonts w:ascii="仿宋" w:hAnsi="仿宋"/>
                <w:color w:val="000000" w:themeColor="text1"/>
                <w:sz w:val="24"/>
                <w:szCs w:val="24"/>
              </w:rPr>
              <w:t>RP</w:t>
            </w:r>
            <w:r w:rsidRPr="002240CB">
              <w:rPr>
                <w:rFonts w:ascii="仿宋" w:hAnsi="仿宋" w:hint="eastAsia"/>
                <w:color w:val="000000" w:themeColor="text1"/>
                <w:sz w:val="24"/>
                <w:szCs w:val="24"/>
              </w:rPr>
              <w:t>沙盘模拟企业经营》</w:t>
            </w:r>
            <w:r w:rsidR="00BA0F55" w:rsidRPr="002240CB">
              <w:rPr>
                <w:rFonts w:ascii="仿宋" w:hAnsi="仿宋" w:hint="eastAsia"/>
                <w:color w:val="000000" w:themeColor="text1"/>
                <w:sz w:val="24"/>
                <w:szCs w:val="24"/>
              </w:rPr>
              <w:t>和《移动电商实务》</w:t>
            </w:r>
            <w:r w:rsidRPr="002240CB">
              <w:rPr>
                <w:rFonts w:ascii="仿宋" w:hAnsi="仿宋" w:hint="eastAsia"/>
                <w:color w:val="000000" w:themeColor="text1"/>
                <w:sz w:val="24"/>
                <w:szCs w:val="24"/>
              </w:rPr>
              <w:t>课程。</w:t>
            </w:r>
          </w:p>
        </w:tc>
        <w:tc>
          <w:tcPr>
            <w:tcW w:w="3742" w:type="dxa"/>
            <w:vAlign w:val="center"/>
          </w:tcPr>
          <w:p w14:paraId="4BE95A62"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根据课程结构的调整，专业核心课程也做出相应的调整。</w:t>
            </w:r>
          </w:p>
        </w:tc>
      </w:tr>
      <w:tr w:rsidR="002240CB" w:rsidRPr="002240CB" w14:paraId="3161C691" w14:textId="77777777" w:rsidTr="00790598">
        <w:tc>
          <w:tcPr>
            <w:tcW w:w="421" w:type="dxa"/>
            <w:vAlign w:val="center"/>
          </w:tcPr>
          <w:p w14:paraId="14A4F2A1"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8</w:t>
            </w:r>
          </w:p>
        </w:tc>
        <w:tc>
          <w:tcPr>
            <w:tcW w:w="708" w:type="dxa"/>
            <w:vAlign w:val="center"/>
          </w:tcPr>
          <w:p w14:paraId="16FCB700"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教学时间安排</w:t>
            </w:r>
          </w:p>
        </w:tc>
        <w:tc>
          <w:tcPr>
            <w:tcW w:w="3488" w:type="dxa"/>
            <w:vAlign w:val="center"/>
          </w:tcPr>
          <w:p w14:paraId="78052A6D" w14:textId="77777777" w:rsidR="0045726A" w:rsidRPr="002240CB" w:rsidRDefault="0002033C">
            <w:pPr>
              <w:pStyle w:val="ac"/>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将公共基础课程、专业课程的学时都进行调整。</w:t>
            </w:r>
          </w:p>
        </w:tc>
        <w:tc>
          <w:tcPr>
            <w:tcW w:w="3742" w:type="dxa"/>
            <w:vAlign w:val="center"/>
          </w:tcPr>
          <w:p w14:paraId="793996F9"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根据教育部办公厅关于印发《中等职业学校公共基础课程方案》的文件要求，将公共基础课程学时进行调整。</w:t>
            </w:r>
          </w:p>
        </w:tc>
      </w:tr>
      <w:tr w:rsidR="002240CB" w:rsidRPr="002240CB" w14:paraId="440700F0" w14:textId="77777777" w:rsidTr="00790598">
        <w:tc>
          <w:tcPr>
            <w:tcW w:w="421" w:type="dxa"/>
            <w:vAlign w:val="center"/>
          </w:tcPr>
          <w:p w14:paraId="0F0B891D"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9</w:t>
            </w:r>
          </w:p>
        </w:tc>
        <w:tc>
          <w:tcPr>
            <w:tcW w:w="708" w:type="dxa"/>
            <w:vAlign w:val="center"/>
          </w:tcPr>
          <w:p w14:paraId="4897C83E" w14:textId="77777777" w:rsidR="0045726A" w:rsidRPr="002240CB" w:rsidRDefault="0002033C">
            <w:pPr>
              <w:widowControl/>
              <w:spacing w:line="280" w:lineRule="exact"/>
              <w:ind w:firstLineChars="0" w:firstLine="0"/>
              <w:jc w:val="center"/>
              <w:rPr>
                <w:rFonts w:ascii="仿宋" w:hAnsi="仿宋"/>
                <w:color w:val="000000" w:themeColor="text1"/>
                <w:sz w:val="24"/>
                <w:szCs w:val="24"/>
              </w:rPr>
            </w:pPr>
            <w:r w:rsidRPr="002240CB">
              <w:rPr>
                <w:rFonts w:ascii="仿宋" w:hAnsi="仿宋" w:hint="eastAsia"/>
                <w:color w:val="000000" w:themeColor="text1"/>
                <w:sz w:val="24"/>
                <w:szCs w:val="24"/>
              </w:rPr>
              <w:t>教学评价</w:t>
            </w:r>
          </w:p>
        </w:tc>
        <w:tc>
          <w:tcPr>
            <w:tcW w:w="3488" w:type="dxa"/>
            <w:vAlign w:val="center"/>
          </w:tcPr>
          <w:p w14:paraId="01E9E0E6" w14:textId="77777777" w:rsidR="0045726A" w:rsidRPr="002240CB" w:rsidRDefault="0002033C">
            <w:pPr>
              <w:pStyle w:val="ac"/>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将教学评价中的原则进行修改和调整。新增企业考核评价。</w:t>
            </w:r>
          </w:p>
        </w:tc>
        <w:tc>
          <w:tcPr>
            <w:tcW w:w="3742" w:type="dxa"/>
            <w:vAlign w:val="center"/>
          </w:tcPr>
          <w:p w14:paraId="04657A07" w14:textId="77777777" w:rsidR="0045726A" w:rsidRPr="002240CB" w:rsidRDefault="0002033C">
            <w:pPr>
              <w:widowControl/>
              <w:spacing w:line="280" w:lineRule="exact"/>
              <w:ind w:firstLineChars="0" w:firstLine="0"/>
              <w:rPr>
                <w:rFonts w:ascii="仿宋" w:hAnsi="仿宋"/>
                <w:color w:val="000000" w:themeColor="text1"/>
                <w:sz w:val="24"/>
                <w:szCs w:val="24"/>
              </w:rPr>
            </w:pPr>
            <w:r w:rsidRPr="002240CB">
              <w:rPr>
                <w:rFonts w:ascii="仿宋" w:hAnsi="仿宋" w:hint="eastAsia"/>
                <w:color w:val="000000" w:themeColor="text1"/>
                <w:sz w:val="24"/>
                <w:szCs w:val="24"/>
              </w:rPr>
              <w:t>由原来的单一的评价体系修订为由学校、企业和学生三方共同进行评价。</w:t>
            </w:r>
          </w:p>
        </w:tc>
      </w:tr>
    </w:tbl>
    <w:p w14:paraId="5BBBCFF7" w14:textId="77777777" w:rsidR="0045726A" w:rsidRDefault="0002033C">
      <w:pPr>
        <w:widowControl/>
        <w:spacing w:line="240" w:lineRule="auto"/>
        <w:ind w:firstLineChars="0" w:firstLine="0"/>
        <w:jc w:val="center"/>
        <w:rPr>
          <w:rFonts w:ascii="方正小标宋简体" w:eastAsia="方正小标宋简体" w:hAnsi="仿宋"/>
          <w:bCs/>
          <w:sz w:val="44"/>
          <w:szCs w:val="44"/>
        </w:rPr>
      </w:pPr>
      <w:r>
        <w:rPr>
          <w:szCs w:val="32"/>
        </w:rPr>
        <w:br w:type="page"/>
      </w:r>
      <w:r>
        <w:rPr>
          <w:rFonts w:ascii="方正小标宋简体" w:eastAsia="方正小标宋简体" w:hAnsi="仿宋" w:hint="eastAsia"/>
          <w:bCs/>
          <w:sz w:val="44"/>
          <w:szCs w:val="44"/>
        </w:rPr>
        <w:lastRenderedPageBreak/>
        <w:t>电子商务专业人才培养方案</w:t>
      </w:r>
    </w:p>
    <w:sdt>
      <w:sdtPr>
        <w:rPr>
          <w:rFonts w:ascii="宋体" w:eastAsia="仿宋" w:hAnsi="宋体" w:cs="宋体"/>
          <w:color w:val="000000"/>
          <w:szCs w:val="27"/>
          <w:lang w:val="zh-CN"/>
        </w:rPr>
        <w:id w:val="691041079"/>
        <w:docPartObj>
          <w:docPartGallery w:val="Table of Contents"/>
          <w:docPartUnique/>
        </w:docPartObj>
      </w:sdtPr>
      <w:sdtEndPr>
        <w:rPr>
          <w:rFonts w:eastAsia="宋体"/>
          <w:b/>
          <w:bCs/>
          <w:sz w:val="21"/>
          <w:szCs w:val="21"/>
        </w:rPr>
      </w:sdtEndPr>
      <w:sdtContent>
        <w:p w14:paraId="4F263103" w14:textId="77777777" w:rsidR="0045726A" w:rsidRDefault="0002033C">
          <w:pPr>
            <w:pStyle w:val="TOC10"/>
            <w:ind w:firstLineChars="0" w:firstLine="0"/>
            <w:rPr>
              <w:rFonts w:ascii="黑体" w:eastAsia="黑体" w:hAnsi="黑体"/>
            </w:rPr>
          </w:pPr>
          <w:r>
            <w:rPr>
              <w:rFonts w:ascii="黑体" w:eastAsia="黑体" w:hAnsi="黑体"/>
              <w:lang w:val="zh-CN"/>
            </w:rPr>
            <w:t>目录</w:t>
          </w:r>
        </w:p>
        <w:p w14:paraId="07332AB7" w14:textId="77777777" w:rsidR="00A22DD6" w:rsidRPr="00A22DD6" w:rsidRDefault="0002033C" w:rsidP="00A22DD6">
          <w:pPr>
            <w:pStyle w:val="TOC1"/>
            <w:tabs>
              <w:tab w:val="right" w:leader="dot" w:pos="8296"/>
            </w:tabs>
            <w:spacing w:line="240" w:lineRule="exact"/>
            <w:ind w:firstLineChars="0" w:firstLine="0"/>
            <w:rPr>
              <w:rFonts w:eastAsia="宋体" w:cstheme="minorBidi"/>
              <w:noProof/>
              <w:color w:val="auto"/>
              <w:kern w:val="2"/>
              <w:sz w:val="21"/>
              <w:szCs w:val="21"/>
            </w:rPr>
          </w:pPr>
          <w:r w:rsidRPr="00A22DD6">
            <w:rPr>
              <w:rFonts w:eastAsia="宋体"/>
              <w:sz w:val="21"/>
              <w:szCs w:val="21"/>
            </w:rPr>
            <w:fldChar w:fldCharType="begin"/>
          </w:r>
          <w:r w:rsidRPr="00A22DD6">
            <w:rPr>
              <w:rFonts w:eastAsia="宋体"/>
              <w:sz w:val="21"/>
              <w:szCs w:val="21"/>
            </w:rPr>
            <w:instrText xml:space="preserve"> TOC \o "1-3" \h \z \u </w:instrText>
          </w:r>
          <w:r w:rsidRPr="00A22DD6">
            <w:rPr>
              <w:rFonts w:eastAsia="宋体"/>
              <w:sz w:val="21"/>
              <w:szCs w:val="21"/>
            </w:rPr>
            <w:fldChar w:fldCharType="separate"/>
          </w:r>
          <w:hyperlink w:anchor="_Toc70437385" w:history="1">
            <w:r w:rsidR="00A22DD6" w:rsidRPr="00A22DD6">
              <w:rPr>
                <w:rStyle w:val="ab"/>
                <w:rFonts w:eastAsia="宋体" w:hint="eastAsia"/>
                <w:noProof/>
                <w:sz w:val="21"/>
                <w:szCs w:val="21"/>
              </w:rPr>
              <w:t>一、专业名称及代码</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_Toc70437385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- 1 -</w:t>
            </w:r>
            <w:r w:rsidR="00A22DD6" w:rsidRPr="00A22DD6">
              <w:rPr>
                <w:rFonts w:eastAsia="宋体"/>
                <w:noProof/>
                <w:webHidden/>
                <w:sz w:val="21"/>
                <w:szCs w:val="21"/>
              </w:rPr>
              <w:fldChar w:fldCharType="end"/>
            </w:r>
          </w:hyperlink>
        </w:p>
        <w:p w14:paraId="50FA742A"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86" w:history="1">
            <w:r w:rsidR="00A22DD6" w:rsidRPr="00A22DD6">
              <w:rPr>
                <w:rStyle w:val="ab"/>
                <w:rFonts w:eastAsia="宋体" w:hint="eastAsia"/>
                <w:noProof/>
                <w:sz w:val="21"/>
                <w:szCs w:val="21"/>
              </w:rPr>
              <w:t>二、入学要求</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_Toc70437386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- 1 -</w:t>
            </w:r>
            <w:r w:rsidR="00A22DD6" w:rsidRPr="00A22DD6">
              <w:rPr>
                <w:rFonts w:eastAsia="宋体"/>
                <w:noProof/>
                <w:webHidden/>
                <w:sz w:val="21"/>
                <w:szCs w:val="21"/>
              </w:rPr>
              <w:fldChar w:fldCharType="end"/>
            </w:r>
          </w:hyperlink>
        </w:p>
        <w:p w14:paraId="33474640"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87" w:history="1">
            <w:r w:rsidR="00A22DD6" w:rsidRPr="00A22DD6">
              <w:rPr>
                <w:rStyle w:val="ab"/>
                <w:rFonts w:eastAsia="宋体" w:hint="eastAsia"/>
                <w:noProof/>
                <w:sz w:val="21"/>
                <w:szCs w:val="21"/>
              </w:rPr>
              <w:t>三、学习年限</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_Toc70437387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- 1 -</w:t>
            </w:r>
            <w:r w:rsidR="00A22DD6" w:rsidRPr="00A22DD6">
              <w:rPr>
                <w:rFonts w:eastAsia="宋体"/>
                <w:noProof/>
                <w:webHidden/>
                <w:sz w:val="21"/>
                <w:szCs w:val="21"/>
              </w:rPr>
              <w:fldChar w:fldCharType="end"/>
            </w:r>
          </w:hyperlink>
        </w:p>
        <w:p w14:paraId="505EDAAB"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88" w:history="1">
            <w:r w:rsidR="00A22DD6" w:rsidRPr="00A22DD6">
              <w:rPr>
                <w:rStyle w:val="ab"/>
                <w:rFonts w:eastAsia="宋体" w:hint="eastAsia"/>
                <w:noProof/>
                <w:sz w:val="21"/>
                <w:szCs w:val="21"/>
              </w:rPr>
              <w:t>四、培养目标</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_Toc70437388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- 1 -</w:t>
            </w:r>
            <w:r w:rsidR="00A22DD6" w:rsidRPr="00A22DD6">
              <w:rPr>
                <w:rFonts w:eastAsia="宋体"/>
                <w:noProof/>
                <w:webHidden/>
                <w:sz w:val="21"/>
                <w:szCs w:val="21"/>
              </w:rPr>
              <w:fldChar w:fldCharType="end"/>
            </w:r>
          </w:hyperlink>
        </w:p>
        <w:p w14:paraId="61F7AEA8"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89" w:history="1">
            <w:r w:rsidR="00A22DD6" w:rsidRPr="00A22DD6">
              <w:rPr>
                <w:rStyle w:val="ab"/>
                <w:rFonts w:eastAsia="宋体" w:hint="eastAsia"/>
                <w:noProof/>
                <w:sz w:val="21"/>
                <w:szCs w:val="21"/>
              </w:rPr>
              <w:t>五、人才培养规格</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_Toc70437389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- 1 -</w:t>
            </w:r>
            <w:r w:rsidR="00A22DD6" w:rsidRPr="00A22DD6">
              <w:rPr>
                <w:rFonts w:eastAsia="宋体"/>
                <w:noProof/>
                <w:webHidden/>
                <w:sz w:val="21"/>
                <w:szCs w:val="21"/>
              </w:rPr>
              <w:fldChar w:fldCharType="end"/>
            </w:r>
          </w:hyperlink>
        </w:p>
        <w:p w14:paraId="75F44961"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390" w:history="1">
            <w:r w:rsidR="00A22DD6" w:rsidRPr="00A22DD6">
              <w:rPr>
                <w:rStyle w:val="ab"/>
                <w:rFonts w:eastAsia="宋体" w:hint="eastAsia"/>
                <w:noProof/>
                <w:sz w:val="21"/>
                <w:szCs w:val="21"/>
              </w:rPr>
              <w:t>（一）职业素养</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_Toc70437390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- 1 -</w:t>
            </w:r>
            <w:r w:rsidR="00A22DD6" w:rsidRPr="00A22DD6">
              <w:rPr>
                <w:rFonts w:eastAsia="宋体"/>
                <w:noProof/>
                <w:webHidden/>
                <w:sz w:val="21"/>
                <w:szCs w:val="21"/>
              </w:rPr>
              <w:fldChar w:fldCharType="end"/>
            </w:r>
          </w:hyperlink>
        </w:p>
        <w:p w14:paraId="37B01316"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391" w:history="1">
            <w:r w:rsidR="00A22DD6" w:rsidRPr="00A22DD6">
              <w:rPr>
                <w:rStyle w:val="ab"/>
                <w:rFonts w:eastAsia="宋体" w:hint="eastAsia"/>
                <w:noProof/>
                <w:sz w:val="21"/>
                <w:szCs w:val="21"/>
              </w:rPr>
              <w:t>（二）专业知识和技能</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_Toc70437391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- 2 -</w:t>
            </w:r>
            <w:r w:rsidR="00A22DD6" w:rsidRPr="00A22DD6">
              <w:rPr>
                <w:rFonts w:eastAsia="宋体"/>
                <w:noProof/>
                <w:webHidden/>
                <w:sz w:val="21"/>
                <w:szCs w:val="21"/>
              </w:rPr>
              <w:fldChar w:fldCharType="end"/>
            </w:r>
          </w:hyperlink>
        </w:p>
        <w:p w14:paraId="78D90EC7"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392" w:history="1">
            <w:r w:rsidR="00A22DD6" w:rsidRPr="00A22DD6">
              <w:rPr>
                <w:rStyle w:val="ab"/>
                <w:rFonts w:eastAsia="宋体" w:hint="eastAsia"/>
                <w:noProof/>
                <w:sz w:val="21"/>
                <w:szCs w:val="21"/>
              </w:rPr>
              <w:t>（三）电子商务技能证书</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_Toc70437392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- 3 -</w:t>
            </w:r>
            <w:r w:rsidR="00A22DD6" w:rsidRPr="00A22DD6">
              <w:rPr>
                <w:rFonts w:eastAsia="宋体"/>
                <w:noProof/>
                <w:webHidden/>
                <w:sz w:val="21"/>
                <w:szCs w:val="21"/>
              </w:rPr>
              <w:fldChar w:fldCharType="end"/>
            </w:r>
          </w:hyperlink>
        </w:p>
        <w:p w14:paraId="3A18D5B0"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93" w:history="1">
            <w:r w:rsidR="00A22DD6" w:rsidRPr="00A22DD6">
              <w:rPr>
                <w:rStyle w:val="ab"/>
                <w:rFonts w:eastAsia="宋体" w:hint="eastAsia"/>
                <w:noProof/>
                <w:sz w:val="21"/>
                <w:szCs w:val="21"/>
              </w:rPr>
              <w:t>六、职业范围</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_Toc70437393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- 3 -</w:t>
            </w:r>
            <w:r w:rsidR="00A22DD6" w:rsidRPr="00A22DD6">
              <w:rPr>
                <w:rFonts w:eastAsia="宋体"/>
                <w:noProof/>
                <w:webHidden/>
                <w:sz w:val="21"/>
                <w:szCs w:val="21"/>
              </w:rPr>
              <w:fldChar w:fldCharType="end"/>
            </w:r>
          </w:hyperlink>
        </w:p>
        <w:p w14:paraId="65CAA244"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94" w:history="1">
            <w:r w:rsidR="00A22DD6" w:rsidRPr="00A22DD6">
              <w:rPr>
                <w:rStyle w:val="ab"/>
                <w:rFonts w:eastAsia="宋体" w:hint="eastAsia"/>
                <w:noProof/>
                <w:sz w:val="21"/>
                <w:szCs w:val="21"/>
              </w:rPr>
              <w:t>七、职业能力分析</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_Toc70437394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- 4 -</w:t>
            </w:r>
            <w:r w:rsidR="00A22DD6" w:rsidRPr="00A22DD6">
              <w:rPr>
                <w:rFonts w:eastAsia="宋体"/>
                <w:noProof/>
                <w:webHidden/>
                <w:sz w:val="21"/>
                <w:szCs w:val="21"/>
              </w:rPr>
              <w:fldChar w:fldCharType="end"/>
            </w:r>
          </w:hyperlink>
        </w:p>
        <w:p w14:paraId="29C00909"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395" w:history="1">
            <w:r w:rsidR="00A22DD6" w:rsidRPr="00A22DD6">
              <w:rPr>
                <w:rStyle w:val="ab"/>
                <w:rFonts w:eastAsia="宋体" w:hint="eastAsia"/>
                <w:noProof/>
                <w:sz w:val="21"/>
                <w:szCs w:val="21"/>
              </w:rPr>
              <w:t>（一）基础能力分析</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_Toc70437395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- 4 -</w:t>
            </w:r>
            <w:r w:rsidR="00A22DD6" w:rsidRPr="00A22DD6">
              <w:rPr>
                <w:rFonts w:eastAsia="宋体"/>
                <w:noProof/>
                <w:webHidden/>
                <w:sz w:val="21"/>
                <w:szCs w:val="21"/>
              </w:rPr>
              <w:fldChar w:fldCharType="end"/>
            </w:r>
          </w:hyperlink>
        </w:p>
        <w:p w14:paraId="47275B30"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396" w:history="1">
            <w:r w:rsidR="00A22DD6" w:rsidRPr="00A22DD6">
              <w:rPr>
                <w:rStyle w:val="ab"/>
                <w:rFonts w:eastAsia="宋体" w:hint="eastAsia"/>
                <w:noProof/>
                <w:sz w:val="21"/>
                <w:szCs w:val="21"/>
              </w:rPr>
              <w:t>（二）岗位能力分析</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_Toc70437396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- 4 -</w:t>
            </w:r>
            <w:r w:rsidR="00A22DD6" w:rsidRPr="00A22DD6">
              <w:rPr>
                <w:rFonts w:eastAsia="宋体"/>
                <w:noProof/>
                <w:webHidden/>
                <w:sz w:val="21"/>
                <w:szCs w:val="21"/>
              </w:rPr>
              <w:fldChar w:fldCharType="end"/>
            </w:r>
          </w:hyperlink>
        </w:p>
        <w:p w14:paraId="4BE20DC3"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397" w:history="1">
            <w:r w:rsidR="00A22DD6" w:rsidRPr="00A22DD6">
              <w:rPr>
                <w:rStyle w:val="ab"/>
                <w:rFonts w:eastAsia="宋体" w:hint="eastAsia"/>
                <w:noProof/>
                <w:sz w:val="21"/>
                <w:szCs w:val="21"/>
              </w:rPr>
              <w:t>（三）专业知识、能力、素质结构与支撑课程</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_Toc70437397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- 4 -</w:t>
            </w:r>
            <w:r w:rsidR="00A22DD6" w:rsidRPr="00A22DD6">
              <w:rPr>
                <w:rFonts w:eastAsia="宋体"/>
                <w:noProof/>
                <w:webHidden/>
                <w:sz w:val="21"/>
                <w:szCs w:val="21"/>
              </w:rPr>
              <w:fldChar w:fldCharType="end"/>
            </w:r>
          </w:hyperlink>
        </w:p>
        <w:p w14:paraId="3A36DD10"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98" w:history="1">
            <w:r w:rsidR="00A22DD6" w:rsidRPr="00A22DD6">
              <w:rPr>
                <w:rStyle w:val="ab"/>
                <w:rFonts w:eastAsia="宋体" w:hint="eastAsia"/>
                <w:noProof/>
                <w:sz w:val="21"/>
                <w:szCs w:val="21"/>
              </w:rPr>
              <w:t>八、主要接续专业</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_Toc70437398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- 5 -</w:t>
            </w:r>
            <w:r w:rsidR="00A22DD6" w:rsidRPr="00A22DD6">
              <w:rPr>
                <w:rFonts w:eastAsia="宋体"/>
                <w:noProof/>
                <w:webHidden/>
                <w:sz w:val="21"/>
                <w:szCs w:val="21"/>
              </w:rPr>
              <w:fldChar w:fldCharType="end"/>
            </w:r>
          </w:hyperlink>
        </w:p>
        <w:p w14:paraId="65CB85E1"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399" w:history="1">
            <w:r w:rsidR="00A22DD6" w:rsidRPr="00A22DD6">
              <w:rPr>
                <w:rStyle w:val="ab"/>
                <w:rFonts w:eastAsia="宋体" w:hint="eastAsia"/>
                <w:noProof/>
                <w:sz w:val="21"/>
                <w:szCs w:val="21"/>
              </w:rPr>
              <w:t>九、课程结构</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_Toc70437399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- 5 -</w:t>
            </w:r>
            <w:r w:rsidR="00A22DD6" w:rsidRPr="00A22DD6">
              <w:rPr>
                <w:rFonts w:eastAsia="宋体"/>
                <w:noProof/>
                <w:webHidden/>
                <w:sz w:val="21"/>
                <w:szCs w:val="21"/>
              </w:rPr>
              <w:fldChar w:fldCharType="end"/>
            </w:r>
          </w:hyperlink>
        </w:p>
        <w:p w14:paraId="4BDBE520"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00" w:history="1">
            <w:r w:rsidR="00A22DD6" w:rsidRPr="00A22DD6">
              <w:rPr>
                <w:rStyle w:val="ab"/>
                <w:rFonts w:eastAsia="宋体" w:hint="eastAsia"/>
                <w:noProof/>
                <w:sz w:val="21"/>
                <w:szCs w:val="21"/>
              </w:rPr>
              <w:t>十、专业核心课程分析</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_Toc70437400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- 6 -</w:t>
            </w:r>
            <w:r w:rsidR="00A22DD6" w:rsidRPr="00A22DD6">
              <w:rPr>
                <w:rFonts w:eastAsia="宋体"/>
                <w:noProof/>
                <w:webHidden/>
                <w:sz w:val="21"/>
                <w:szCs w:val="21"/>
              </w:rPr>
              <w:fldChar w:fldCharType="end"/>
            </w:r>
          </w:hyperlink>
        </w:p>
        <w:p w14:paraId="4DF1D50A"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1" w:history="1">
            <w:r w:rsidR="00A22DD6" w:rsidRPr="00A22DD6">
              <w:rPr>
                <w:rStyle w:val="ab"/>
                <w:rFonts w:eastAsia="宋体" w:hint="eastAsia"/>
                <w:noProof/>
                <w:sz w:val="21"/>
                <w:szCs w:val="21"/>
              </w:rPr>
              <w:t>（一）网店美工</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_Toc70437401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- 6 -</w:t>
            </w:r>
            <w:r w:rsidR="00A22DD6" w:rsidRPr="00A22DD6">
              <w:rPr>
                <w:rFonts w:eastAsia="宋体"/>
                <w:noProof/>
                <w:webHidden/>
                <w:sz w:val="21"/>
                <w:szCs w:val="21"/>
              </w:rPr>
              <w:fldChar w:fldCharType="end"/>
            </w:r>
          </w:hyperlink>
        </w:p>
        <w:p w14:paraId="5186C75C"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2" w:history="1">
            <w:r w:rsidR="00A22DD6" w:rsidRPr="00A22DD6">
              <w:rPr>
                <w:rStyle w:val="ab"/>
                <w:rFonts w:eastAsia="宋体" w:hint="eastAsia"/>
                <w:noProof/>
                <w:sz w:val="21"/>
                <w:szCs w:val="21"/>
              </w:rPr>
              <w:t>（二）网络营销实务</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_Toc70437402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- 6 -</w:t>
            </w:r>
            <w:r w:rsidR="00A22DD6" w:rsidRPr="00A22DD6">
              <w:rPr>
                <w:rFonts w:eastAsia="宋体"/>
                <w:noProof/>
                <w:webHidden/>
                <w:sz w:val="21"/>
                <w:szCs w:val="21"/>
              </w:rPr>
              <w:fldChar w:fldCharType="end"/>
            </w:r>
          </w:hyperlink>
        </w:p>
        <w:p w14:paraId="3A9AEF63"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3" w:history="1">
            <w:r w:rsidR="00A22DD6" w:rsidRPr="00A22DD6">
              <w:rPr>
                <w:rStyle w:val="ab"/>
                <w:rFonts w:eastAsia="宋体" w:hint="eastAsia"/>
                <w:noProof/>
                <w:sz w:val="21"/>
                <w:szCs w:val="21"/>
              </w:rPr>
              <w:t>（三）</w:t>
            </w:r>
            <w:r w:rsidR="00A22DD6" w:rsidRPr="00A22DD6">
              <w:rPr>
                <w:rStyle w:val="ab"/>
                <w:rFonts w:eastAsia="宋体"/>
                <w:noProof/>
                <w:sz w:val="21"/>
                <w:szCs w:val="21"/>
              </w:rPr>
              <w:t>C2C</w:t>
            </w:r>
            <w:r w:rsidR="00A22DD6" w:rsidRPr="00A22DD6">
              <w:rPr>
                <w:rStyle w:val="ab"/>
                <w:rFonts w:eastAsia="宋体" w:hint="eastAsia"/>
                <w:noProof/>
                <w:sz w:val="21"/>
                <w:szCs w:val="21"/>
              </w:rPr>
              <w:t>实战（网店运营）</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_Toc70437403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- 7 -</w:t>
            </w:r>
            <w:r w:rsidR="00A22DD6" w:rsidRPr="00A22DD6">
              <w:rPr>
                <w:rFonts w:eastAsia="宋体"/>
                <w:noProof/>
                <w:webHidden/>
                <w:sz w:val="21"/>
                <w:szCs w:val="21"/>
              </w:rPr>
              <w:fldChar w:fldCharType="end"/>
            </w:r>
          </w:hyperlink>
        </w:p>
        <w:p w14:paraId="64DE7012"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4" w:history="1">
            <w:r w:rsidR="00A22DD6" w:rsidRPr="00A22DD6">
              <w:rPr>
                <w:rStyle w:val="ab"/>
                <w:rFonts w:eastAsia="宋体" w:hint="eastAsia"/>
                <w:noProof/>
                <w:sz w:val="21"/>
                <w:szCs w:val="21"/>
              </w:rPr>
              <w:t>（四）移动电商实务</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_Toc70437404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- 7 -</w:t>
            </w:r>
            <w:r w:rsidR="00A22DD6" w:rsidRPr="00A22DD6">
              <w:rPr>
                <w:rFonts w:eastAsia="宋体"/>
                <w:noProof/>
                <w:webHidden/>
                <w:sz w:val="21"/>
                <w:szCs w:val="21"/>
              </w:rPr>
              <w:fldChar w:fldCharType="end"/>
            </w:r>
          </w:hyperlink>
        </w:p>
        <w:p w14:paraId="447E4AD7"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5" w:history="1">
            <w:r w:rsidR="00A22DD6" w:rsidRPr="00A22DD6">
              <w:rPr>
                <w:rStyle w:val="ab"/>
                <w:rFonts w:eastAsia="宋体" w:hint="eastAsia"/>
                <w:noProof/>
                <w:sz w:val="21"/>
                <w:szCs w:val="21"/>
              </w:rPr>
              <w:t>（五）</w:t>
            </w:r>
            <w:r w:rsidR="00A22DD6" w:rsidRPr="00A22DD6">
              <w:rPr>
                <w:rStyle w:val="ab"/>
                <w:rFonts w:eastAsia="宋体"/>
                <w:noProof/>
                <w:sz w:val="21"/>
                <w:szCs w:val="21"/>
              </w:rPr>
              <w:t>ERP</w:t>
            </w:r>
            <w:r w:rsidR="00A22DD6" w:rsidRPr="00A22DD6">
              <w:rPr>
                <w:rStyle w:val="ab"/>
                <w:rFonts w:eastAsia="宋体" w:hint="eastAsia"/>
                <w:noProof/>
                <w:sz w:val="21"/>
                <w:szCs w:val="21"/>
              </w:rPr>
              <w:t>沙盘模拟企业经营</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_Toc70437405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- 7 -</w:t>
            </w:r>
            <w:r w:rsidR="00A22DD6" w:rsidRPr="00A22DD6">
              <w:rPr>
                <w:rFonts w:eastAsia="宋体"/>
                <w:noProof/>
                <w:webHidden/>
                <w:sz w:val="21"/>
                <w:szCs w:val="21"/>
              </w:rPr>
              <w:fldChar w:fldCharType="end"/>
            </w:r>
          </w:hyperlink>
        </w:p>
        <w:p w14:paraId="3C09EDF3"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6" w:history="1">
            <w:r w:rsidR="00A22DD6" w:rsidRPr="00A22DD6">
              <w:rPr>
                <w:rStyle w:val="ab"/>
                <w:rFonts w:eastAsia="宋体" w:hint="eastAsia"/>
                <w:noProof/>
                <w:sz w:val="21"/>
                <w:szCs w:val="21"/>
              </w:rPr>
              <w:t>（六）网络客户服务与管理</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_Toc70437406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- 8 -</w:t>
            </w:r>
            <w:r w:rsidR="00A22DD6" w:rsidRPr="00A22DD6">
              <w:rPr>
                <w:rFonts w:eastAsia="宋体"/>
                <w:noProof/>
                <w:webHidden/>
                <w:sz w:val="21"/>
                <w:szCs w:val="21"/>
              </w:rPr>
              <w:fldChar w:fldCharType="end"/>
            </w:r>
          </w:hyperlink>
        </w:p>
        <w:p w14:paraId="63FA66EE"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7" w:history="1">
            <w:r w:rsidR="00A22DD6" w:rsidRPr="00A22DD6">
              <w:rPr>
                <w:rStyle w:val="ab"/>
                <w:rFonts w:eastAsia="宋体" w:hint="eastAsia"/>
                <w:noProof/>
                <w:sz w:val="21"/>
                <w:szCs w:val="21"/>
              </w:rPr>
              <w:t>（七）电子商务案例分析</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_Toc70437407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- 8 -</w:t>
            </w:r>
            <w:r w:rsidR="00A22DD6" w:rsidRPr="00A22DD6">
              <w:rPr>
                <w:rFonts w:eastAsia="宋体"/>
                <w:noProof/>
                <w:webHidden/>
                <w:sz w:val="21"/>
                <w:szCs w:val="21"/>
              </w:rPr>
              <w:fldChar w:fldCharType="end"/>
            </w:r>
          </w:hyperlink>
        </w:p>
        <w:p w14:paraId="184BA8A2"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08" w:history="1">
            <w:r w:rsidR="00A22DD6" w:rsidRPr="00A22DD6">
              <w:rPr>
                <w:rStyle w:val="ab"/>
                <w:rFonts w:eastAsia="宋体" w:hint="eastAsia"/>
                <w:noProof/>
                <w:sz w:val="21"/>
                <w:szCs w:val="21"/>
              </w:rPr>
              <w:t>十一、教学时间安排</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_Toc70437408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- 9 -</w:t>
            </w:r>
            <w:r w:rsidR="00A22DD6" w:rsidRPr="00A22DD6">
              <w:rPr>
                <w:rFonts w:eastAsia="宋体"/>
                <w:noProof/>
                <w:webHidden/>
                <w:sz w:val="21"/>
                <w:szCs w:val="21"/>
              </w:rPr>
              <w:fldChar w:fldCharType="end"/>
            </w:r>
          </w:hyperlink>
        </w:p>
        <w:p w14:paraId="2990FF1B"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09" w:history="1">
            <w:r w:rsidR="00A22DD6" w:rsidRPr="00A22DD6">
              <w:rPr>
                <w:rStyle w:val="ab"/>
                <w:rFonts w:eastAsia="宋体" w:hint="eastAsia"/>
                <w:noProof/>
                <w:sz w:val="21"/>
                <w:szCs w:val="21"/>
              </w:rPr>
              <w:t>（一）教学活动时间分配表（单位：周）</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_Toc70437409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- 9 -</w:t>
            </w:r>
            <w:r w:rsidR="00A22DD6" w:rsidRPr="00A22DD6">
              <w:rPr>
                <w:rFonts w:eastAsia="宋体"/>
                <w:noProof/>
                <w:webHidden/>
                <w:sz w:val="21"/>
                <w:szCs w:val="21"/>
              </w:rPr>
              <w:fldChar w:fldCharType="end"/>
            </w:r>
          </w:hyperlink>
        </w:p>
        <w:p w14:paraId="3A9787C0"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0" w:history="1">
            <w:r w:rsidR="00A22DD6" w:rsidRPr="00A22DD6">
              <w:rPr>
                <w:rStyle w:val="ab"/>
                <w:rFonts w:eastAsia="宋体" w:hint="eastAsia"/>
                <w:noProof/>
                <w:sz w:val="21"/>
                <w:szCs w:val="21"/>
              </w:rPr>
              <w:t>（二）课程设置与教学时间分配表</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_Toc70437410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- 9 -</w:t>
            </w:r>
            <w:r w:rsidR="00A22DD6" w:rsidRPr="00A22DD6">
              <w:rPr>
                <w:rFonts w:eastAsia="宋体"/>
                <w:noProof/>
                <w:webHidden/>
                <w:sz w:val="21"/>
                <w:szCs w:val="21"/>
              </w:rPr>
              <w:fldChar w:fldCharType="end"/>
            </w:r>
          </w:hyperlink>
        </w:p>
        <w:p w14:paraId="623F9B87"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11" w:history="1">
            <w:r w:rsidR="00A22DD6" w:rsidRPr="00A22DD6">
              <w:rPr>
                <w:rStyle w:val="ab"/>
                <w:rFonts w:eastAsia="宋体" w:hint="eastAsia"/>
                <w:noProof/>
                <w:sz w:val="21"/>
                <w:szCs w:val="21"/>
              </w:rPr>
              <w:t>十二、教学实施</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_Toc70437411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- 10 -</w:t>
            </w:r>
            <w:r w:rsidR="00A22DD6" w:rsidRPr="00A22DD6">
              <w:rPr>
                <w:rFonts w:eastAsia="宋体"/>
                <w:noProof/>
                <w:webHidden/>
                <w:sz w:val="21"/>
                <w:szCs w:val="21"/>
              </w:rPr>
              <w:fldChar w:fldCharType="end"/>
            </w:r>
          </w:hyperlink>
        </w:p>
        <w:p w14:paraId="3D3E6E86"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2" w:history="1">
            <w:r w:rsidR="00A22DD6" w:rsidRPr="00A22DD6">
              <w:rPr>
                <w:rStyle w:val="ab"/>
                <w:rFonts w:eastAsia="宋体" w:hint="eastAsia"/>
                <w:noProof/>
                <w:sz w:val="21"/>
                <w:szCs w:val="21"/>
              </w:rPr>
              <w:t>（一）教学要求</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_Toc70437412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- 10 -</w:t>
            </w:r>
            <w:r w:rsidR="00A22DD6" w:rsidRPr="00A22DD6">
              <w:rPr>
                <w:rFonts w:eastAsia="宋体"/>
                <w:noProof/>
                <w:webHidden/>
                <w:sz w:val="21"/>
                <w:szCs w:val="21"/>
              </w:rPr>
              <w:fldChar w:fldCharType="end"/>
            </w:r>
          </w:hyperlink>
        </w:p>
        <w:p w14:paraId="1F22D469"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3" w:history="1">
            <w:r w:rsidR="00A22DD6" w:rsidRPr="00A22DD6">
              <w:rPr>
                <w:rStyle w:val="ab"/>
                <w:rFonts w:eastAsia="宋体" w:hint="eastAsia"/>
                <w:noProof/>
                <w:sz w:val="21"/>
                <w:szCs w:val="21"/>
              </w:rPr>
              <w:t>（二）教学管理</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_Toc70437413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- 11 -</w:t>
            </w:r>
            <w:r w:rsidR="00A22DD6" w:rsidRPr="00A22DD6">
              <w:rPr>
                <w:rFonts w:eastAsia="宋体"/>
                <w:noProof/>
                <w:webHidden/>
                <w:sz w:val="21"/>
                <w:szCs w:val="21"/>
              </w:rPr>
              <w:fldChar w:fldCharType="end"/>
            </w:r>
          </w:hyperlink>
        </w:p>
        <w:p w14:paraId="163B8FCC"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14" w:history="1">
            <w:r w:rsidR="00A22DD6" w:rsidRPr="00A22DD6">
              <w:rPr>
                <w:rStyle w:val="ab"/>
                <w:rFonts w:eastAsia="宋体" w:hint="eastAsia"/>
                <w:noProof/>
                <w:sz w:val="21"/>
                <w:szCs w:val="21"/>
              </w:rPr>
              <w:t>十三、教学评价</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_Toc70437414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- 11 -</w:t>
            </w:r>
            <w:r w:rsidR="00A22DD6" w:rsidRPr="00A22DD6">
              <w:rPr>
                <w:rFonts w:eastAsia="宋体"/>
                <w:noProof/>
                <w:webHidden/>
                <w:sz w:val="21"/>
                <w:szCs w:val="21"/>
              </w:rPr>
              <w:fldChar w:fldCharType="end"/>
            </w:r>
          </w:hyperlink>
        </w:p>
        <w:p w14:paraId="06083BD0"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5" w:history="1">
            <w:r w:rsidR="00A22DD6" w:rsidRPr="00A22DD6">
              <w:rPr>
                <w:rStyle w:val="ab"/>
                <w:rFonts w:eastAsia="宋体" w:hint="eastAsia"/>
                <w:noProof/>
                <w:sz w:val="21"/>
                <w:szCs w:val="21"/>
              </w:rPr>
              <w:t>（一）毕业考核</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_Toc70437415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- 11 -</w:t>
            </w:r>
            <w:r w:rsidR="00A22DD6" w:rsidRPr="00A22DD6">
              <w:rPr>
                <w:rFonts w:eastAsia="宋体"/>
                <w:noProof/>
                <w:webHidden/>
                <w:sz w:val="21"/>
                <w:szCs w:val="21"/>
              </w:rPr>
              <w:fldChar w:fldCharType="end"/>
            </w:r>
          </w:hyperlink>
        </w:p>
        <w:p w14:paraId="04EB3E9B"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6" w:history="1">
            <w:r w:rsidR="00A22DD6" w:rsidRPr="00A22DD6">
              <w:rPr>
                <w:rStyle w:val="ab"/>
                <w:rFonts w:eastAsia="宋体" w:hint="eastAsia"/>
                <w:noProof/>
                <w:sz w:val="21"/>
                <w:szCs w:val="21"/>
              </w:rPr>
              <w:t>（二）考核原则</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_Toc70437416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- 12 -</w:t>
            </w:r>
            <w:r w:rsidR="00A22DD6" w:rsidRPr="00A22DD6">
              <w:rPr>
                <w:rFonts w:eastAsia="宋体"/>
                <w:noProof/>
                <w:webHidden/>
                <w:sz w:val="21"/>
                <w:szCs w:val="21"/>
              </w:rPr>
              <w:fldChar w:fldCharType="end"/>
            </w:r>
          </w:hyperlink>
        </w:p>
        <w:p w14:paraId="4FCD81F2"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17" w:history="1">
            <w:r w:rsidR="00A22DD6" w:rsidRPr="00A22DD6">
              <w:rPr>
                <w:rStyle w:val="ab"/>
                <w:rFonts w:eastAsia="宋体" w:hint="eastAsia"/>
                <w:noProof/>
                <w:sz w:val="21"/>
                <w:szCs w:val="21"/>
              </w:rPr>
              <w:t>十四、实训实习环境</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_Toc70437417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- 13 -</w:t>
            </w:r>
            <w:r w:rsidR="00A22DD6" w:rsidRPr="00A22DD6">
              <w:rPr>
                <w:rFonts w:eastAsia="宋体"/>
                <w:noProof/>
                <w:webHidden/>
                <w:sz w:val="21"/>
                <w:szCs w:val="21"/>
              </w:rPr>
              <w:fldChar w:fldCharType="end"/>
            </w:r>
          </w:hyperlink>
        </w:p>
        <w:p w14:paraId="19FEFF40"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8" w:history="1">
            <w:r w:rsidR="00A22DD6" w:rsidRPr="00A22DD6">
              <w:rPr>
                <w:rStyle w:val="ab"/>
                <w:rFonts w:eastAsia="宋体" w:hint="eastAsia"/>
                <w:noProof/>
                <w:sz w:val="21"/>
                <w:szCs w:val="21"/>
              </w:rPr>
              <w:t>（一）校内专业实训基地教学条件</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_Toc70437418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- 13 -</w:t>
            </w:r>
            <w:r w:rsidR="00A22DD6" w:rsidRPr="00A22DD6">
              <w:rPr>
                <w:rFonts w:eastAsia="宋体"/>
                <w:noProof/>
                <w:webHidden/>
                <w:sz w:val="21"/>
                <w:szCs w:val="21"/>
              </w:rPr>
              <w:fldChar w:fldCharType="end"/>
            </w:r>
          </w:hyperlink>
        </w:p>
        <w:p w14:paraId="66930806"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19" w:history="1">
            <w:r w:rsidR="00A22DD6" w:rsidRPr="00A22DD6">
              <w:rPr>
                <w:rStyle w:val="ab"/>
                <w:rFonts w:eastAsia="宋体" w:hint="eastAsia"/>
                <w:noProof/>
                <w:sz w:val="21"/>
                <w:szCs w:val="21"/>
              </w:rPr>
              <w:t>（二）校外实训基地教学条件</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_Toc70437419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- 14 -</w:t>
            </w:r>
            <w:r w:rsidR="00A22DD6" w:rsidRPr="00A22DD6">
              <w:rPr>
                <w:rFonts w:eastAsia="宋体"/>
                <w:noProof/>
                <w:webHidden/>
                <w:sz w:val="21"/>
                <w:szCs w:val="21"/>
              </w:rPr>
              <w:fldChar w:fldCharType="end"/>
            </w:r>
          </w:hyperlink>
        </w:p>
        <w:p w14:paraId="31A7BCDA"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20" w:history="1">
            <w:r w:rsidR="00A22DD6" w:rsidRPr="00A22DD6">
              <w:rPr>
                <w:rStyle w:val="ab"/>
                <w:rFonts w:eastAsia="宋体" w:hint="eastAsia"/>
                <w:noProof/>
                <w:sz w:val="21"/>
                <w:szCs w:val="21"/>
              </w:rPr>
              <w:t>十五、专业师资</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_Toc70437420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- 14 -</w:t>
            </w:r>
            <w:r w:rsidR="00A22DD6" w:rsidRPr="00A22DD6">
              <w:rPr>
                <w:rFonts w:eastAsia="宋体"/>
                <w:noProof/>
                <w:webHidden/>
                <w:sz w:val="21"/>
                <w:szCs w:val="21"/>
              </w:rPr>
              <w:fldChar w:fldCharType="end"/>
            </w:r>
          </w:hyperlink>
        </w:p>
        <w:p w14:paraId="0B04B58A"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21" w:history="1">
            <w:r w:rsidR="00A22DD6" w:rsidRPr="00A22DD6">
              <w:rPr>
                <w:rStyle w:val="ab"/>
                <w:rFonts w:eastAsia="宋体" w:hint="eastAsia"/>
                <w:noProof/>
                <w:sz w:val="21"/>
                <w:szCs w:val="21"/>
              </w:rPr>
              <w:t>（一）校内专业教学团队师资结构</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_Toc70437421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- 14 -</w:t>
            </w:r>
            <w:r w:rsidR="00A22DD6" w:rsidRPr="00A22DD6">
              <w:rPr>
                <w:rFonts w:eastAsia="宋体"/>
                <w:noProof/>
                <w:webHidden/>
                <w:sz w:val="21"/>
                <w:szCs w:val="21"/>
              </w:rPr>
              <w:fldChar w:fldCharType="end"/>
            </w:r>
          </w:hyperlink>
        </w:p>
        <w:p w14:paraId="4EB52767"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22" w:history="1">
            <w:r w:rsidR="00A22DD6" w:rsidRPr="00A22DD6">
              <w:rPr>
                <w:rStyle w:val="ab"/>
                <w:rFonts w:eastAsia="宋体" w:hint="eastAsia"/>
                <w:noProof/>
                <w:sz w:val="21"/>
                <w:szCs w:val="21"/>
              </w:rPr>
              <w:t>（二）专业教师要求</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_Toc70437422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- 15 -</w:t>
            </w:r>
            <w:r w:rsidR="00A22DD6" w:rsidRPr="00A22DD6">
              <w:rPr>
                <w:rFonts w:eastAsia="宋体"/>
                <w:noProof/>
                <w:webHidden/>
                <w:sz w:val="21"/>
                <w:szCs w:val="21"/>
              </w:rPr>
              <w:fldChar w:fldCharType="end"/>
            </w:r>
          </w:hyperlink>
        </w:p>
        <w:p w14:paraId="16B58412" w14:textId="77777777" w:rsidR="00A22DD6" w:rsidRPr="00A22DD6" w:rsidRDefault="006206B0" w:rsidP="00A22DD6">
          <w:pPr>
            <w:pStyle w:val="TOC1"/>
            <w:tabs>
              <w:tab w:val="right" w:leader="dot" w:pos="8296"/>
            </w:tabs>
            <w:spacing w:line="240" w:lineRule="exact"/>
            <w:ind w:firstLineChars="0" w:firstLine="0"/>
            <w:rPr>
              <w:rFonts w:eastAsia="宋体" w:cstheme="minorBidi"/>
              <w:noProof/>
              <w:color w:val="auto"/>
              <w:kern w:val="2"/>
              <w:sz w:val="21"/>
              <w:szCs w:val="21"/>
            </w:rPr>
          </w:pPr>
          <w:hyperlink w:anchor="_Toc70437423" w:history="1">
            <w:r w:rsidR="00A22DD6" w:rsidRPr="00A22DD6">
              <w:rPr>
                <w:rStyle w:val="ab"/>
                <w:rFonts w:eastAsia="宋体" w:hint="eastAsia"/>
                <w:noProof/>
                <w:sz w:val="21"/>
                <w:szCs w:val="21"/>
              </w:rPr>
              <w:t>十六、专业人才培养实施的保障</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_Toc70437423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- 16 -</w:t>
            </w:r>
            <w:r w:rsidR="00A22DD6" w:rsidRPr="00A22DD6">
              <w:rPr>
                <w:rFonts w:eastAsia="宋体"/>
                <w:noProof/>
                <w:webHidden/>
                <w:sz w:val="21"/>
                <w:szCs w:val="21"/>
              </w:rPr>
              <w:fldChar w:fldCharType="end"/>
            </w:r>
          </w:hyperlink>
        </w:p>
        <w:p w14:paraId="4C985E5C"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24" w:history="1">
            <w:r w:rsidR="00A22DD6" w:rsidRPr="00A22DD6">
              <w:rPr>
                <w:rStyle w:val="ab"/>
                <w:rFonts w:eastAsia="宋体" w:hint="eastAsia"/>
                <w:noProof/>
                <w:sz w:val="21"/>
                <w:szCs w:val="21"/>
              </w:rPr>
              <w:t>（一）健全教学运行管理机制</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_Toc70437424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- 16 -</w:t>
            </w:r>
            <w:r w:rsidR="00A22DD6" w:rsidRPr="00A22DD6">
              <w:rPr>
                <w:rFonts w:eastAsia="宋体"/>
                <w:noProof/>
                <w:webHidden/>
                <w:sz w:val="21"/>
                <w:szCs w:val="21"/>
              </w:rPr>
              <w:fldChar w:fldCharType="end"/>
            </w:r>
          </w:hyperlink>
        </w:p>
        <w:p w14:paraId="0C68D5A1"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25" w:history="1">
            <w:r w:rsidR="00A22DD6" w:rsidRPr="00A22DD6">
              <w:rPr>
                <w:rStyle w:val="ab"/>
                <w:rFonts w:eastAsia="宋体" w:hint="eastAsia"/>
                <w:noProof/>
                <w:sz w:val="21"/>
                <w:szCs w:val="21"/>
              </w:rPr>
              <w:t>（二）做好实训基地建设与管理</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_Toc70437425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- 16 -</w:t>
            </w:r>
            <w:r w:rsidR="00A22DD6" w:rsidRPr="00A22DD6">
              <w:rPr>
                <w:rFonts w:eastAsia="宋体"/>
                <w:noProof/>
                <w:webHidden/>
                <w:sz w:val="21"/>
                <w:szCs w:val="21"/>
              </w:rPr>
              <w:fldChar w:fldCharType="end"/>
            </w:r>
          </w:hyperlink>
        </w:p>
        <w:p w14:paraId="2CD82BAD"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26" w:history="1">
            <w:r w:rsidR="00A22DD6" w:rsidRPr="00A22DD6">
              <w:rPr>
                <w:rStyle w:val="ab"/>
                <w:rFonts w:eastAsia="宋体" w:hint="eastAsia"/>
                <w:noProof/>
                <w:sz w:val="21"/>
                <w:szCs w:val="21"/>
              </w:rPr>
              <w:t>（三）完善顶岗实训管理</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_Toc70437426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- 17 -</w:t>
            </w:r>
            <w:r w:rsidR="00A22DD6" w:rsidRPr="00A22DD6">
              <w:rPr>
                <w:rFonts w:eastAsia="宋体"/>
                <w:noProof/>
                <w:webHidden/>
                <w:sz w:val="21"/>
                <w:szCs w:val="21"/>
              </w:rPr>
              <w:fldChar w:fldCharType="end"/>
            </w:r>
          </w:hyperlink>
        </w:p>
        <w:p w14:paraId="7C10496F" w14:textId="77777777" w:rsidR="00A22DD6" w:rsidRPr="00A22DD6" w:rsidRDefault="006206B0" w:rsidP="00A22DD6">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70437427" w:history="1">
            <w:r w:rsidR="00A22DD6" w:rsidRPr="00A22DD6">
              <w:rPr>
                <w:rStyle w:val="ab"/>
                <w:rFonts w:eastAsia="宋体" w:hint="eastAsia"/>
                <w:noProof/>
                <w:sz w:val="21"/>
                <w:szCs w:val="21"/>
              </w:rPr>
              <w:t>（四）注重对学生的全面评价</w:t>
            </w:r>
            <w:r w:rsidR="00A22DD6" w:rsidRPr="00A22DD6">
              <w:rPr>
                <w:rFonts w:eastAsia="宋体"/>
                <w:noProof/>
                <w:webHidden/>
                <w:sz w:val="21"/>
                <w:szCs w:val="21"/>
              </w:rPr>
              <w:tab/>
            </w:r>
            <w:r w:rsidR="00A22DD6" w:rsidRPr="00A22DD6">
              <w:rPr>
                <w:rFonts w:eastAsia="宋体"/>
                <w:noProof/>
                <w:webHidden/>
                <w:sz w:val="21"/>
                <w:szCs w:val="21"/>
              </w:rPr>
              <w:fldChar w:fldCharType="begin"/>
            </w:r>
            <w:r w:rsidR="00A22DD6" w:rsidRPr="00A22DD6">
              <w:rPr>
                <w:rFonts w:eastAsia="宋体"/>
                <w:noProof/>
                <w:webHidden/>
                <w:sz w:val="21"/>
                <w:szCs w:val="21"/>
              </w:rPr>
              <w:instrText xml:space="preserve"> PAGEREF _Toc70437427 \h </w:instrText>
            </w:r>
            <w:r w:rsidR="00A22DD6" w:rsidRPr="00A22DD6">
              <w:rPr>
                <w:rFonts w:eastAsia="宋体"/>
                <w:noProof/>
                <w:webHidden/>
                <w:sz w:val="21"/>
                <w:szCs w:val="21"/>
              </w:rPr>
            </w:r>
            <w:r w:rsidR="00A22DD6" w:rsidRPr="00A22DD6">
              <w:rPr>
                <w:rFonts w:eastAsia="宋体"/>
                <w:noProof/>
                <w:webHidden/>
                <w:sz w:val="21"/>
                <w:szCs w:val="21"/>
              </w:rPr>
              <w:fldChar w:fldCharType="separate"/>
            </w:r>
            <w:r w:rsidR="00A22DD6" w:rsidRPr="00A22DD6">
              <w:rPr>
                <w:rFonts w:eastAsia="宋体"/>
                <w:noProof/>
                <w:webHidden/>
                <w:sz w:val="21"/>
                <w:szCs w:val="21"/>
              </w:rPr>
              <w:t>- 17 -</w:t>
            </w:r>
            <w:r w:rsidR="00A22DD6" w:rsidRPr="00A22DD6">
              <w:rPr>
                <w:rFonts w:eastAsia="宋体"/>
                <w:noProof/>
                <w:webHidden/>
                <w:sz w:val="21"/>
                <w:szCs w:val="21"/>
              </w:rPr>
              <w:fldChar w:fldCharType="end"/>
            </w:r>
          </w:hyperlink>
        </w:p>
        <w:p w14:paraId="17DE335E" w14:textId="77777777" w:rsidR="0045726A" w:rsidRPr="00A22DD6" w:rsidRDefault="0002033C" w:rsidP="00A22DD6">
          <w:pPr>
            <w:spacing w:line="240" w:lineRule="exact"/>
            <w:ind w:firstLineChars="0" w:firstLine="0"/>
            <w:rPr>
              <w:rFonts w:eastAsia="宋体"/>
              <w:sz w:val="21"/>
              <w:szCs w:val="21"/>
            </w:rPr>
          </w:pPr>
          <w:r w:rsidRPr="00A22DD6">
            <w:rPr>
              <w:rFonts w:eastAsia="宋体"/>
              <w:bCs/>
              <w:sz w:val="21"/>
              <w:szCs w:val="21"/>
              <w:lang w:val="zh-CN"/>
            </w:rPr>
            <w:fldChar w:fldCharType="end"/>
          </w:r>
        </w:p>
      </w:sdtContent>
    </w:sdt>
    <w:p w14:paraId="4265635B" w14:textId="77777777" w:rsidR="0045726A" w:rsidRDefault="0045726A">
      <w:pPr>
        <w:spacing w:line="240" w:lineRule="exact"/>
        <w:ind w:firstLineChars="0" w:firstLine="0"/>
        <w:rPr>
          <w:sz w:val="21"/>
          <w:szCs w:val="21"/>
        </w:rPr>
        <w:sectPr w:rsidR="0045726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24" w:footer="567" w:gutter="0"/>
          <w:pgNumType w:fmt="numberInDash"/>
          <w:cols w:space="425"/>
          <w:docGrid w:type="lines" w:linePitch="435"/>
        </w:sectPr>
      </w:pPr>
    </w:p>
    <w:p w14:paraId="46A17B77" w14:textId="77777777" w:rsidR="0045726A" w:rsidRDefault="0045726A">
      <w:pPr>
        <w:ind w:firstLineChars="0" w:firstLine="0"/>
        <w:rPr>
          <w:rFonts w:ascii="仿宋" w:hAnsi="仿宋"/>
          <w:sz w:val="24"/>
          <w:szCs w:val="24"/>
        </w:rPr>
        <w:sectPr w:rsidR="0045726A">
          <w:footerReference w:type="default" r:id="rId15"/>
          <w:pgSz w:w="11906" w:h="16838"/>
          <w:pgMar w:top="1440" w:right="1800" w:bottom="1440" w:left="1800" w:header="624" w:footer="794" w:gutter="0"/>
          <w:pgNumType w:fmt="numberInDash" w:start="1"/>
          <w:cols w:space="425"/>
          <w:docGrid w:type="lines" w:linePitch="435"/>
        </w:sectPr>
      </w:pPr>
      <w:bookmarkStart w:id="0" w:name="_Toc9532"/>
      <w:bookmarkStart w:id="1" w:name="_Toc27887"/>
      <w:bookmarkStart w:id="2" w:name="_Toc27815"/>
    </w:p>
    <w:p w14:paraId="3C0A632A" w14:textId="77777777" w:rsidR="0045726A" w:rsidRDefault="0002033C">
      <w:pPr>
        <w:ind w:firstLineChars="0" w:firstLine="0"/>
        <w:jc w:val="center"/>
        <w:rPr>
          <w:rFonts w:ascii="方正小标宋简体" w:eastAsia="方正小标宋简体"/>
          <w:sz w:val="44"/>
          <w:szCs w:val="44"/>
        </w:rPr>
      </w:pPr>
      <w:bookmarkStart w:id="3" w:name="_Toc68088131"/>
      <w:bookmarkEnd w:id="0"/>
      <w:bookmarkEnd w:id="1"/>
      <w:bookmarkEnd w:id="2"/>
      <w:r>
        <w:rPr>
          <w:rFonts w:ascii="方正小标宋简体" w:eastAsia="方正小标宋简体" w:hint="eastAsia"/>
          <w:sz w:val="44"/>
          <w:szCs w:val="44"/>
        </w:rPr>
        <w:t>电子商务专业人才培养方案</w:t>
      </w:r>
      <w:bookmarkStart w:id="4" w:name="_Toc526439083"/>
      <w:bookmarkEnd w:id="3"/>
    </w:p>
    <w:p w14:paraId="758B216A" w14:textId="77777777" w:rsidR="0045726A" w:rsidRDefault="0002033C">
      <w:pPr>
        <w:pStyle w:val="1"/>
        <w:ind w:firstLine="640"/>
      </w:pPr>
      <w:bookmarkStart w:id="5" w:name="_Toc17170"/>
      <w:bookmarkStart w:id="6" w:name="_Toc10932"/>
      <w:bookmarkStart w:id="7" w:name="_Toc68116851"/>
      <w:bookmarkStart w:id="8" w:name="_Toc15575"/>
      <w:bookmarkStart w:id="9" w:name="_Toc674"/>
      <w:bookmarkStart w:id="10" w:name="_Toc68088132"/>
      <w:bookmarkStart w:id="11" w:name="_Toc13322"/>
      <w:bookmarkStart w:id="12" w:name="_Toc67427516"/>
      <w:bookmarkStart w:id="13" w:name="_Toc70437385"/>
      <w:r>
        <w:rPr>
          <w:rFonts w:hint="eastAsia"/>
        </w:rPr>
        <w:t>一、专业名称及代码</w:t>
      </w:r>
      <w:bookmarkEnd w:id="4"/>
      <w:bookmarkEnd w:id="5"/>
      <w:bookmarkEnd w:id="6"/>
      <w:bookmarkEnd w:id="7"/>
      <w:bookmarkEnd w:id="8"/>
      <w:bookmarkEnd w:id="9"/>
      <w:bookmarkEnd w:id="10"/>
      <w:bookmarkEnd w:id="11"/>
      <w:bookmarkEnd w:id="12"/>
      <w:bookmarkEnd w:id="13"/>
    </w:p>
    <w:p w14:paraId="758DD392" w14:textId="77777777" w:rsidR="0045726A" w:rsidRDefault="0002033C">
      <w:pPr>
        <w:ind w:firstLineChars="162" w:firstLine="518"/>
      </w:pPr>
      <w:bookmarkStart w:id="14" w:name="_Toc396051947"/>
      <w:bookmarkStart w:id="15" w:name="_Toc526439084"/>
      <w:r>
        <w:rPr>
          <w:rFonts w:hint="eastAsia"/>
        </w:rPr>
        <w:t>专业名称：电子商务专业</w:t>
      </w:r>
    </w:p>
    <w:p w14:paraId="5CFA6FD0" w14:textId="77777777" w:rsidR="0045726A" w:rsidRDefault="0002033C">
      <w:pPr>
        <w:ind w:firstLineChars="162" w:firstLine="518"/>
        <w:rPr>
          <w:rFonts w:ascii="仿宋"/>
        </w:rPr>
      </w:pPr>
      <w:r>
        <w:rPr>
          <w:rFonts w:hint="eastAsia"/>
        </w:rPr>
        <w:t>专业代码：</w:t>
      </w:r>
      <w:r>
        <w:rPr>
          <w:rFonts w:hint="eastAsia"/>
        </w:rPr>
        <w:t>121100</w:t>
      </w:r>
    </w:p>
    <w:p w14:paraId="0EA06E6F" w14:textId="77777777" w:rsidR="0045726A" w:rsidRDefault="0002033C">
      <w:pPr>
        <w:pStyle w:val="1"/>
        <w:ind w:firstLine="640"/>
      </w:pPr>
      <w:bookmarkStart w:id="16" w:name="_Toc6758"/>
      <w:bookmarkStart w:id="17" w:name="_Toc67427517"/>
      <w:bookmarkStart w:id="18" w:name="_Toc30608"/>
      <w:bookmarkStart w:id="19" w:name="_Toc10078"/>
      <w:bookmarkStart w:id="20" w:name="_Toc16974"/>
      <w:bookmarkStart w:id="21" w:name="_Toc68088133"/>
      <w:bookmarkStart w:id="22" w:name="_Toc7960"/>
      <w:bookmarkStart w:id="23" w:name="_Toc68116852"/>
      <w:bookmarkStart w:id="24" w:name="_Toc70437386"/>
      <w:r>
        <w:rPr>
          <w:rFonts w:hint="eastAsia"/>
        </w:rPr>
        <w:t>二、入学要求</w:t>
      </w:r>
      <w:bookmarkEnd w:id="14"/>
      <w:bookmarkEnd w:id="15"/>
      <w:bookmarkEnd w:id="16"/>
      <w:bookmarkEnd w:id="17"/>
      <w:bookmarkEnd w:id="18"/>
      <w:bookmarkEnd w:id="19"/>
      <w:bookmarkEnd w:id="20"/>
      <w:bookmarkEnd w:id="21"/>
      <w:bookmarkEnd w:id="22"/>
      <w:bookmarkEnd w:id="23"/>
      <w:bookmarkEnd w:id="24"/>
    </w:p>
    <w:p w14:paraId="3BB95312" w14:textId="77777777" w:rsidR="0045726A" w:rsidRDefault="0002033C">
      <w:pPr>
        <w:ind w:firstLineChars="162" w:firstLine="518"/>
      </w:pPr>
      <w:bookmarkStart w:id="25" w:name="_Toc396051948"/>
      <w:bookmarkStart w:id="26" w:name="_Toc526439085"/>
      <w:r>
        <w:rPr>
          <w:rFonts w:hint="eastAsia"/>
        </w:rPr>
        <w:t>应历届初中毕业生或具有同等学历者</w:t>
      </w:r>
      <w:bookmarkStart w:id="27" w:name="_Toc31725"/>
      <w:bookmarkStart w:id="28" w:name="_Toc16209"/>
      <w:bookmarkStart w:id="29" w:name="_Toc4549"/>
      <w:bookmarkStart w:id="30" w:name="_Toc348"/>
      <w:bookmarkStart w:id="31" w:name="_Toc11248"/>
    </w:p>
    <w:p w14:paraId="4FB49C99" w14:textId="77777777" w:rsidR="0045726A" w:rsidRDefault="0002033C">
      <w:pPr>
        <w:pStyle w:val="1"/>
        <w:ind w:firstLine="640"/>
      </w:pPr>
      <w:bookmarkStart w:id="32" w:name="_Toc67427518"/>
      <w:bookmarkStart w:id="33" w:name="_Toc68116853"/>
      <w:bookmarkStart w:id="34" w:name="_Toc68088134"/>
      <w:bookmarkStart w:id="35" w:name="_Toc70437387"/>
      <w:r>
        <w:rPr>
          <w:rFonts w:hint="eastAsia"/>
        </w:rPr>
        <w:t>三、学习年限</w:t>
      </w:r>
      <w:bookmarkEnd w:id="25"/>
      <w:bookmarkEnd w:id="26"/>
      <w:bookmarkEnd w:id="27"/>
      <w:bookmarkEnd w:id="28"/>
      <w:bookmarkEnd w:id="29"/>
      <w:bookmarkEnd w:id="30"/>
      <w:bookmarkEnd w:id="31"/>
      <w:bookmarkEnd w:id="32"/>
      <w:bookmarkEnd w:id="33"/>
      <w:bookmarkEnd w:id="34"/>
      <w:bookmarkEnd w:id="35"/>
    </w:p>
    <w:p w14:paraId="5EE88939" w14:textId="77777777" w:rsidR="0045726A" w:rsidRDefault="0002033C">
      <w:pPr>
        <w:ind w:firstLineChars="162" w:firstLine="518"/>
        <w:rPr>
          <w:rFonts w:ascii="仿宋"/>
        </w:rPr>
      </w:pPr>
      <w:bookmarkStart w:id="36" w:name="_Toc526439086"/>
      <w:bookmarkStart w:id="37" w:name="_Toc396051949"/>
      <w:r>
        <w:rPr>
          <w:rFonts w:hint="eastAsia"/>
        </w:rPr>
        <w:t>全日制三年</w:t>
      </w:r>
    </w:p>
    <w:p w14:paraId="19E54246" w14:textId="77777777" w:rsidR="0045726A" w:rsidRDefault="0002033C">
      <w:pPr>
        <w:pStyle w:val="1"/>
        <w:ind w:firstLine="640"/>
        <w:rPr>
          <w:color w:val="auto"/>
        </w:rPr>
      </w:pPr>
      <w:bookmarkStart w:id="38" w:name="_Toc68116854"/>
      <w:bookmarkStart w:id="39" w:name="_Toc2268"/>
      <w:bookmarkStart w:id="40" w:name="_Toc4934"/>
      <w:bookmarkStart w:id="41" w:name="_Toc31506"/>
      <w:bookmarkStart w:id="42" w:name="_Toc2359"/>
      <w:bookmarkStart w:id="43" w:name="_Toc32226"/>
      <w:bookmarkStart w:id="44" w:name="_Toc68088135"/>
      <w:bookmarkStart w:id="45" w:name="_Toc67427519"/>
      <w:bookmarkStart w:id="46" w:name="_Toc70437388"/>
      <w:r>
        <w:rPr>
          <w:rFonts w:hint="eastAsia"/>
          <w:color w:val="auto"/>
        </w:rPr>
        <w:t>四、培养目标</w:t>
      </w:r>
      <w:bookmarkEnd w:id="36"/>
      <w:bookmarkEnd w:id="37"/>
      <w:bookmarkEnd w:id="38"/>
      <w:bookmarkEnd w:id="39"/>
      <w:bookmarkEnd w:id="40"/>
      <w:bookmarkEnd w:id="41"/>
      <w:bookmarkEnd w:id="42"/>
      <w:bookmarkEnd w:id="43"/>
      <w:bookmarkEnd w:id="44"/>
      <w:bookmarkEnd w:id="45"/>
      <w:bookmarkEnd w:id="46"/>
    </w:p>
    <w:p w14:paraId="0B2C46DB" w14:textId="77777777" w:rsidR="0045726A" w:rsidRDefault="0002033C">
      <w:pPr>
        <w:ind w:firstLine="640"/>
        <w:rPr>
          <w:color w:val="0000FF"/>
        </w:rPr>
      </w:pPr>
      <w:r w:rsidRPr="002240CB">
        <w:rPr>
          <w:rFonts w:hint="eastAsia"/>
          <w:color w:val="000000" w:themeColor="text1"/>
        </w:rPr>
        <w:t>本专业培养德、智、体、美、</w:t>
      </w:r>
      <w:proofErr w:type="gramStart"/>
      <w:r w:rsidRPr="002240CB">
        <w:rPr>
          <w:rFonts w:hint="eastAsia"/>
          <w:color w:val="000000" w:themeColor="text1"/>
        </w:rPr>
        <w:t>劳</w:t>
      </w:r>
      <w:proofErr w:type="gramEnd"/>
      <w:r w:rsidRPr="002240CB">
        <w:rPr>
          <w:rFonts w:hint="eastAsia"/>
          <w:color w:val="000000" w:themeColor="text1"/>
        </w:rPr>
        <w:t>全面发展的社会主义建设者和接班人；理想信念坚定，具有一定科学文化水平和良好的人文素养，具备电子商务职业素养和创新意识的工匠精神；掌握电子商务理论知识和操作技能，对互联网和相关服务行业的职业群有一定认知；具备电子商务岗位从业资格及创业意识，能够熟练从事网络营销、网店运营、电商客服、移动电商等一线岗位工作，适应现在电</w:t>
      </w:r>
      <w:proofErr w:type="gramStart"/>
      <w:r w:rsidRPr="002240CB">
        <w:rPr>
          <w:rFonts w:hint="eastAsia"/>
          <w:color w:val="000000" w:themeColor="text1"/>
        </w:rPr>
        <w:t>商快速</w:t>
      </w:r>
      <w:proofErr w:type="gramEnd"/>
      <w:r w:rsidRPr="002240CB">
        <w:rPr>
          <w:rFonts w:hint="eastAsia"/>
          <w:color w:val="000000" w:themeColor="text1"/>
        </w:rPr>
        <w:t>发展的技术技能人才。</w:t>
      </w:r>
    </w:p>
    <w:p w14:paraId="3CA707B7" w14:textId="77777777" w:rsidR="0045726A" w:rsidRDefault="0002033C">
      <w:pPr>
        <w:pStyle w:val="1"/>
        <w:ind w:firstLine="640"/>
        <w:rPr>
          <w:color w:val="auto"/>
        </w:rPr>
      </w:pPr>
      <w:bookmarkStart w:id="47" w:name="_Toc18978"/>
      <w:bookmarkStart w:id="48" w:name="_Toc29583"/>
      <w:bookmarkStart w:id="49" w:name="_Toc68116855"/>
      <w:bookmarkStart w:id="50" w:name="_Toc68088136"/>
      <w:bookmarkStart w:id="51" w:name="_Toc526439087"/>
      <w:bookmarkStart w:id="52" w:name="_Toc67427520"/>
      <w:bookmarkStart w:id="53" w:name="_Toc30691"/>
      <w:bookmarkStart w:id="54" w:name="_Toc12079"/>
      <w:bookmarkStart w:id="55" w:name="_Toc4623"/>
      <w:bookmarkStart w:id="56" w:name="_Toc70437389"/>
      <w:r>
        <w:rPr>
          <w:rFonts w:hint="eastAsia"/>
          <w:color w:val="auto"/>
        </w:rPr>
        <w:t>五、人才培养规格</w:t>
      </w:r>
      <w:bookmarkEnd w:id="47"/>
      <w:bookmarkEnd w:id="48"/>
      <w:bookmarkEnd w:id="49"/>
      <w:bookmarkEnd w:id="50"/>
      <w:bookmarkEnd w:id="51"/>
      <w:bookmarkEnd w:id="52"/>
      <w:bookmarkEnd w:id="53"/>
      <w:bookmarkEnd w:id="54"/>
      <w:bookmarkEnd w:id="55"/>
      <w:bookmarkEnd w:id="56"/>
    </w:p>
    <w:p w14:paraId="6EDFCE3F" w14:textId="77777777" w:rsidR="0045726A" w:rsidRDefault="0002033C">
      <w:pPr>
        <w:pStyle w:val="2"/>
        <w:ind w:firstLine="640"/>
        <w:rPr>
          <w:color w:val="auto"/>
        </w:rPr>
      </w:pPr>
      <w:bookmarkStart w:id="57" w:name="_Toc1991"/>
      <w:bookmarkStart w:id="58" w:name="_Toc526439088"/>
      <w:bookmarkStart w:id="59" w:name="_Toc3328725"/>
      <w:bookmarkStart w:id="60" w:name="_Toc7470"/>
      <w:bookmarkStart w:id="61" w:name="_Toc67427521"/>
      <w:bookmarkStart w:id="62" w:name="_Toc68116856"/>
      <w:bookmarkStart w:id="63" w:name="_Toc592"/>
      <w:bookmarkStart w:id="64" w:name="_Toc68088137"/>
      <w:bookmarkStart w:id="65" w:name="_Toc70437390"/>
      <w:r>
        <w:rPr>
          <w:rFonts w:hint="eastAsia"/>
          <w:color w:val="auto"/>
        </w:rPr>
        <w:t>（一）职业素养</w:t>
      </w:r>
      <w:bookmarkEnd w:id="57"/>
      <w:bookmarkEnd w:id="58"/>
      <w:bookmarkEnd w:id="59"/>
      <w:bookmarkEnd w:id="60"/>
      <w:bookmarkEnd w:id="61"/>
      <w:bookmarkEnd w:id="62"/>
      <w:bookmarkEnd w:id="63"/>
      <w:bookmarkEnd w:id="64"/>
      <w:bookmarkEnd w:id="65"/>
    </w:p>
    <w:p w14:paraId="1AF82DC4" w14:textId="77777777" w:rsidR="0045726A" w:rsidRDefault="0002033C">
      <w:pPr>
        <w:ind w:firstLine="640"/>
        <w:rPr>
          <w:color w:val="auto"/>
        </w:rPr>
      </w:pPr>
      <w:r>
        <w:rPr>
          <w:rFonts w:hint="eastAsia"/>
          <w:color w:val="auto"/>
        </w:rPr>
        <w:t>1.</w:t>
      </w:r>
      <w:r>
        <w:rPr>
          <w:rFonts w:hint="eastAsia"/>
          <w:color w:val="auto"/>
        </w:rPr>
        <w:t>具有正确的人生观和爱国主义思想；</w:t>
      </w:r>
    </w:p>
    <w:p w14:paraId="3E007AD1" w14:textId="77777777" w:rsidR="0045726A" w:rsidRDefault="0002033C">
      <w:pPr>
        <w:ind w:firstLine="640"/>
        <w:rPr>
          <w:color w:val="auto"/>
        </w:rPr>
      </w:pPr>
      <w:r>
        <w:rPr>
          <w:rFonts w:hint="eastAsia"/>
          <w:color w:val="auto"/>
        </w:rPr>
        <w:t>2.</w:t>
      </w:r>
      <w:r>
        <w:rPr>
          <w:rFonts w:hint="eastAsia"/>
          <w:color w:val="auto"/>
        </w:rPr>
        <w:t>具有良好的道德修养；</w:t>
      </w:r>
    </w:p>
    <w:p w14:paraId="337469C3" w14:textId="77777777" w:rsidR="0045726A" w:rsidRDefault="0002033C">
      <w:pPr>
        <w:ind w:firstLine="640"/>
        <w:rPr>
          <w:color w:val="auto"/>
        </w:rPr>
      </w:pPr>
      <w:r>
        <w:rPr>
          <w:rFonts w:hint="eastAsia"/>
          <w:color w:val="auto"/>
        </w:rPr>
        <w:t>3.</w:t>
      </w:r>
      <w:r>
        <w:rPr>
          <w:rFonts w:hint="eastAsia"/>
          <w:color w:val="auto"/>
        </w:rPr>
        <w:t>文明礼貌、遵纪守法、克己奉公；</w:t>
      </w:r>
    </w:p>
    <w:p w14:paraId="140A1C68" w14:textId="77777777" w:rsidR="0045726A" w:rsidRDefault="0002033C">
      <w:pPr>
        <w:ind w:firstLine="640"/>
        <w:rPr>
          <w:color w:val="auto"/>
        </w:rPr>
      </w:pPr>
      <w:r>
        <w:rPr>
          <w:rFonts w:hint="eastAsia"/>
          <w:color w:val="auto"/>
        </w:rPr>
        <w:lastRenderedPageBreak/>
        <w:t>4.</w:t>
      </w:r>
      <w:r>
        <w:rPr>
          <w:rFonts w:hint="eastAsia"/>
          <w:color w:val="auto"/>
        </w:rPr>
        <w:t>有高度的责任感，有严谨、认真、细致和吃苦耐劳的工作作风；</w:t>
      </w:r>
    </w:p>
    <w:p w14:paraId="62F08EF5" w14:textId="77777777" w:rsidR="0045726A" w:rsidRDefault="0002033C">
      <w:pPr>
        <w:ind w:firstLine="640"/>
        <w:rPr>
          <w:color w:val="auto"/>
        </w:rPr>
      </w:pPr>
      <w:r>
        <w:rPr>
          <w:rFonts w:hint="eastAsia"/>
          <w:color w:val="auto"/>
        </w:rPr>
        <w:t>5.</w:t>
      </w:r>
      <w:r>
        <w:rPr>
          <w:rFonts w:hint="eastAsia"/>
          <w:color w:val="auto"/>
        </w:rPr>
        <w:t>具有团队精神和合作意识；</w:t>
      </w:r>
    </w:p>
    <w:p w14:paraId="41A92A4A" w14:textId="77777777" w:rsidR="0045726A" w:rsidRDefault="0002033C">
      <w:pPr>
        <w:ind w:firstLine="640"/>
        <w:rPr>
          <w:color w:val="auto"/>
        </w:rPr>
      </w:pPr>
      <w:r>
        <w:rPr>
          <w:rFonts w:hint="eastAsia"/>
          <w:color w:val="auto"/>
        </w:rPr>
        <w:t>6.</w:t>
      </w:r>
      <w:r>
        <w:rPr>
          <w:rFonts w:hint="eastAsia"/>
          <w:color w:val="auto"/>
        </w:rPr>
        <w:t>具有敏锐的观察力，富有创新精神；</w:t>
      </w:r>
    </w:p>
    <w:p w14:paraId="11C83832" w14:textId="77777777" w:rsidR="0045726A" w:rsidRDefault="0002033C">
      <w:pPr>
        <w:ind w:firstLine="640"/>
        <w:rPr>
          <w:color w:val="auto"/>
        </w:rPr>
      </w:pPr>
      <w:r>
        <w:rPr>
          <w:rFonts w:hint="eastAsia"/>
          <w:bCs/>
          <w:color w:val="auto"/>
        </w:rPr>
        <w:t>7.</w:t>
      </w:r>
      <w:r>
        <w:rPr>
          <w:rFonts w:hint="eastAsia"/>
          <w:color w:val="auto"/>
        </w:rPr>
        <w:t>具备吸收学习新知识、新技术的能力；</w:t>
      </w:r>
    </w:p>
    <w:p w14:paraId="49208B70" w14:textId="77777777" w:rsidR="0045726A" w:rsidRDefault="0002033C">
      <w:pPr>
        <w:ind w:firstLine="640"/>
        <w:rPr>
          <w:color w:val="auto"/>
        </w:rPr>
      </w:pPr>
      <w:r>
        <w:rPr>
          <w:rFonts w:hint="eastAsia"/>
          <w:color w:val="auto"/>
        </w:rPr>
        <w:t>8.</w:t>
      </w:r>
      <w:r>
        <w:rPr>
          <w:rFonts w:hint="eastAsia"/>
          <w:color w:val="auto"/>
        </w:rPr>
        <w:t>遵守行业规程，保守国家秘密和商业秘密；</w:t>
      </w:r>
    </w:p>
    <w:p w14:paraId="00922726" w14:textId="77777777" w:rsidR="0045726A" w:rsidRDefault="0002033C">
      <w:pPr>
        <w:ind w:firstLine="640"/>
        <w:rPr>
          <w:color w:val="auto"/>
        </w:rPr>
      </w:pPr>
      <w:r>
        <w:rPr>
          <w:rFonts w:hint="eastAsia"/>
          <w:color w:val="auto"/>
        </w:rPr>
        <w:t>9.</w:t>
      </w:r>
      <w:r>
        <w:rPr>
          <w:rFonts w:hint="eastAsia"/>
          <w:color w:val="auto"/>
        </w:rPr>
        <w:t>具有良好的口头表达能力和人际沟通能力；</w:t>
      </w:r>
    </w:p>
    <w:p w14:paraId="01F4A005" w14:textId="77777777" w:rsidR="0045726A" w:rsidRDefault="0002033C">
      <w:pPr>
        <w:ind w:firstLine="640"/>
        <w:rPr>
          <w:color w:val="auto"/>
        </w:rPr>
      </w:pPr>
      <w:r>
        <w:rPr>
          <w:rFonts w:hint="eastAsia"/>
          <w:color w:val="auto"/>
        </w:rPr>
        <w:t>10.</w:t>
      </w:r>
      <w:r>
        <w:rPr>
          <w:rFonts w:hint="eastAsia"/>
          <w:color w:val="auto"/>
        </w:rPr>
        <w:t>具有查找资料，获取信息的能力；</w:t>
      </w:r>
    </w:p>
    <w:p w14:paraId="20AB90AC" w14:textId="77777777" w:rsidR="0045726A" w:rsidRDefault="0002033C">
      <w:pPr>
        <w:ind w:firstLine="640"/>
        <w:rPr>
          <w:color w:val="auto"/>
        </w:rPr>
      </w:pPr>
      <w:r>
        <w:rPr>
          <w:rFonts w:hint="eastAsia"/>
          <w:color w:val="auto"/>
        </w:rPr>
        <w:t>11.</w:t>
      </w:r>
      <w:r>
        <w:rPr>
          <w:rFonts w:hint="eastAsia"/>
          <w:color w:val="auto"/>
        </w:rPr>
        <w:t>具有计划和决策的能力；</w:t>
      </w:r>
    </w:p>
    <w:p w14:paraId="70D9E5F1" w14:textId="77777777" w:rsidR="0045726A" w:rsidRDefault="0002033C">
      <w:pPr>
        <w:ind w:firstLine="640"/>
        <w:rPr>
          <w:rFonts w:ascii="仿宋"/>
          <w:color w:val="auto"/>
        </w:rPr>
      </w:pPr>
      <w:r>
        <w:rPr>
          <w:rFonts w:hint="eastAsia"/>
          <w:color w:val="auto"/>
        </w:rPr>
        <w:t>12.</w:t>
      </w:r>
      <w:r>
        <w:rPr>
          <w:rFonts w:hint="eastAsia"/>
          <w:color w:val="auto"/>
        </w:rPr>
        <w:t>具有良好的自我控制、时间管理能力。</w:t>
      </w:r>
    </w:p>
    <w:p w14:paraId="72573CBB" w14:textId="77777777" w:rsidR="0045726A" w:rsidRDefault="0002033C">
      <w:pPr>
        <w:pStyle w:val="2"/>
        <w:ind w:firstLine="640"/>
        <w:rPr>
          <w:color w:val="auto"/>
        </w:rPr>
      </w:pPr>
      <w:bookmarkStart w:id="66" w:name="_Toc68088138"/>
      <w:bookmarkStart w:id="67" w:name="_Toc526439089"/>
      <w:bookmarkStart w:id="68" w:name="_Toc67427522"/>
      <w:bookmarkStart w:id="69" w:name="_Toc24051"/>
      <w:bookmarkStart w:id="70" w:name="_Toc3328726"/>
      <w:bookmarkStart w:id="71" w:name="_Toc29000"/>
      <w:bookmarkStart w:id="72" w:name="_Toc12847"/>
      <w:bookmarkStart w:id="73" w:name="_Toc68116857"/>
      <w:bookmarkStart w:id="74" w:name="_Toc70437391"/>
      <w:r>
        <w:rPr>
          <w:rFonts w:hint="eastAsia"/>
          <w:color w:val="auto"/>
        </w:rPr>
        <w:t>（二）专业知识和技能</w:t>
      </w:r>
      <w:bookmarkEnd w:id="66"/>
      <w:bookmarkEnd w:id="67"/>
      <w:bookmarkEnd w:id="68"/>
      <w:bookmarkEnd w:id="69"/>
      <w:bookmarkEnd w:id="70"/>
      <w:bookmarkEnd w:id="71"/>
      <w:bookmarkEnd w:id="72"/>
      <w:bookmarkEnd w:id="73"/>
      <w:bookmarkEnd w:id="74"/>
    </w:p>
    <w:p w14:paraId="17C1C301" w14:textId="77777777" w:rsidR="0045726A" w:rsidRDefault="0002033C">
      <w:pPr>
        <w:ind w:firstLine="640"/>
        <w:rPr>
          <w:color w:val="auto"/>
        </w:rPr>
      </w:pPr>
      <w:r>
        <w:rPr>
          <w:rFonts w:hint="eastAsia"/>
          <w:color w:val="auto"/>
        </w:rPr>
        <w:t>1.</w:t>
      </w:r>
      <w:r>
        <w:rPr>
          <w:rFonts w:hint="eastAsia"/>
          <w:color w:val="auto"/>
        </w:rPr>
        <w:t>掌握电子商务专业的基础理论和基础知识；</w:t>
      </w:r>
    </w:p>
    <w:p w14:paraId="7F62B495" w14:textId="77777777" w:rsidR="0045726A" w:rsidRDefault="0002033C">
      <w:pPr>
        <w:ind w:firstLine="640"/>
        <w:rPr>
          <w:color w:val="auto"/>
        </w:rPr>
      </w:pPr>
      <w:r>
        <w:rPr>
          <w:rFonts w:hint="eastAsia"/>
          <w:color w:val="auto"/>
        </w:rPr>
        <w:t>2.</w:t>
      </w:r>
      <w:r>
        <w:rPr>
          <w:rFonts w:hint="eastAsia"/>
          <w:color w:val="auto"/>
        </w:rPr>
        <w:t>掌握电子商务平台的规划、实施和维护的基本方法和技能；</w:t>
      </w:r>
    </w:p>
    <w:p w14:paraId="08B6B351" w14:textId="77777777" w:rsidR="0045726A" w:rsidRDefault="0002033C">
      <w:pPr>
        <w:ind w:firstLine="640"/>
        <w:rPr>
          <w:color w:val="auto"/>
        </w:rPr>
      </w:pPr>
      <w:r>
        <w:rPr>
          <w:rFonts w:hint="eastAsia"/>
          <w:color w:val="auto"/>
        </w:rPr>
        <w:t>3.</w:t>
      </w:r>
      <w:r>
        <w:rPr>
          <w:rFonts w:hint="eastAsia"/>
          <w:color w:val="auto"/>
        </w:rPr>
        <w:t>能利用先进的信息技术进行网店运营管理；</w:t>
      </w:r>
    </w:p>
    <w:p w14:paraId="6409CF37" w14:textId="77777777" w:rsidR="0045726A" w:rsidRDefault="0002033C">
      <w:pPr>
        <w:ind w:firstLine="640"/>
        <w:rPr>
          <w:color w:val="auto"/>
        </w:rPr>
      </w:pPr>
      <w:r>
        <w:rPr>
          <w:rFonts w:hint="eastAsia"/>
          <w:color w:val="auto"/>
        </w:rPr>
        <w:t>4.</w:t>
      </w:r>
      <w:r>
        <w:rPr>
          <w:color w:val="auto"/>
        </w:rPr>
        <w:t>掌握网络营销相关知识，能根据需求，操作站内和站外推广媒介，达到网络营销目的</w:t>
      </w:r>
      <w:r>
        <w:rPr>
          <w:rFonts w:hint="eastAsia"/>
          <w:color w:val="auto"/>
        </w:rPr>
        <w:t>；</w:t>
      </w:r>
    </w:p>
    <w:p w14:paraId="675F51F0" w14:textId="77777777" w:rsidR="0045726A" w:rsidRDefault="0002033C">
      <w:pPr>
        <w:ind w:firstLine="640"/>
        <w:rPr>
          <w:color w:val="auto"/>
        </w:rPr>
      </w:pPr>
      <w:r>
        <w:rPr>
          <w:color w:val="auto"/>
        </w:rPr>
        <w:t>5</w:t>
      </w:r>
      <w:r>
        <w:rPr>
          <w:rFonts w:hint="eastAsia"/>
          <w:color w:val="auto"/>
        </w:rPr>
        <w:t>.</w:t>
      </w:r>
      <w:r>
        <w:rPr>
          <w:rFonts w:hint="eastAsia"/>
          <w:color w:val="auto"/>
        </w:rPr>
        <w:t>掌握电子商务的法律法规和本专业的前沿科学技术发展动态；</w:t>
      </w:r>
    </w:p>
    <w:p w14:paraId="4ED73FAD" w14:textId="77777777" w:rsidR="0045726A" w:rsidRDefault="0002033C">
      <w:pPr>
        <w:ind w:firstLine="640"/>
        <w:rPr>
          <w:color w:val="auto"/>
        </w:rPr>
      </w:pPr>
      <w:r>
        <w:rPr>
          <w:color w:val="auto"/>
        </w:rPr>
        <w:t>6</w:t>
      </w:r>
      <w:r>
        <w:rPr>
          <w:rFonts w:hint="eastAsia"/>
          <w:color w:val="auto"/>
        </w:rPr>
        <w:t>.</w:t>
      </w:r>
      <w:r>
        <w:rPr>
          <w:color w:val="auto"/>
        </w:rPr>
        <w:t>掌握电子商务物流配送相关知识</w:t>
      </w:r>
      <w:r>
        <w:rPr>
          <w:rFonts w:hint="eastAsia"/>
          <w:color w:val="auto"/>
        </w:rPr>
        <w:t>，</w:t>
      </w:r>
      <w:r>
        <w:rPr>
          <w:color w:val="auto"/>
        </w:rPr>
        <w:t>能完成商品打包、订单处理、配送等环节的重要工作，符合企业规范</w:t>
      </w:r>
      <w:r>
        <w:rPr>
          <w:rFonts w:hint="eastAsia"/>
          <w:color w:val="auto"/>
        </w:rPr>
        <w:t>；</w:t>
      </w:r>
    </w:p>
    <w:p w14:paraId="32B2A15F" w14:textId="77777777" w:rsidR="0045726A" w:rsidRDefault="0002033C">
      <w:pPr>
        <w:ind w:firstLine="640"/>
        <w:rPr>
          <w:color w:val="auto"/>
        </w:rPr>
      </w:pPr>
      <w:r>
        <w:rPr>
          <w:color w:val="auto"/>
        </w:rPr>
        <w:t>7</w:t>
      </w:r>
      <w:r>
        <w:rPr>
          <w:rFonts w:hint="eastAsia"/>
          <w:color w:val="auto"/>
        </w:rPr>
        <w:t>.</w:t>
      </w:r>
      <w:r>
        <w:rPr>
          <w:color w:val="auto"/>
        </w:rPr>
        <w:t>掌握电子商务日常工作中客户服务相关专业知识，能按照服务规范与流</w:t>
      </w:r>
      <w:r>
        <w:rPr>
          <w:rFonts w:hint="eastAsia"/>
          <w:color w:val="auto"/>
        </w:rPr>
        <w:t>程，</w:t>
      </w:r>
      <w:r>
        <w:rPr>
          <w:color w:val="auto"/>
        </w:rPr>
        <w:t>服务客户，提出顾客接受的解决方案。</w:t>
      </w:r>
    </w:p>
    <w:p w14:paraId="09E584F8" w14:textId="77777777" w:rsidR="0045726A" w:rsidRDefault="0002033C">
      <w:pPr>
        <w:ind w:firstLine="640"/>
        <w:rPr>
          <w:color w:val="auto"/>
        </w:rPr>
      </w:pPr>
      <w:r>
        <w:rPr>
          <w:color w:val="auto"/>
        </w:rPr>
        <w:t>8.</w:t>
      </w:r>
      <w:r>
        <w:rPr>
          <w:rFonts w:hint="eastAsia"/>
          <w:color w:val="auto"/>
        </w:rPr>
        <w:t>具有网络商务信息搜集与处理的能力，具有网络文案</w:t>
      </w:r>
      <w:r>
        <w:rPr>
          <w:rFonts w:hint="eastAsia"/>
          <w:color w:val="auto"/>
        </w:rPr>
        <w:lastRenderedPageBreak/>
        <w:t>写作的能力，具有网络活动策划的能力，具有搜索引擎优化与精细化营销的能力。</w:t>
      </w:r>
    </w:p>
    <w:p w14:paraId="452ACE33" w14:textId="77777777" w:rsidR="0045726A" w:rsidRDefault="0002033C">
      <w:pPr>
        <w:ind w:firstLine="640"/>
        <w:rPr>
          <w:color w:val="auto"/>
        </w:rPr>
      </w:pPr>
      <w:r>
        <w:rPr>
          <w:color w:val="auto"/>
        </w:rPr>
        <w:t>9.</w:t>
      </w:r>
      <w:r>
        <w:rPr>
          <w:rFonts w:hint="eastAsia"/>
          <w:color w:val="auto"/>
        </w:rPr>
        <w:t>具有网页制作能力，具有网络编辑能力。</w:t>
      </w:r>
    </w:p>
    <w:p w14:paraId="16354589" w14:textId="77777777" w:rsidR="0045726A" w:rsidRDefault="0002033C">
      <w:pPr>
        <w:ind w:firstLine="640"/>
        <w:rPr>
          <w:color w:val="auto"/>
        </w:rPr>
      </w:pPr>
      <w:r>
        <w:rPr>
          <w:color w:val="auto"/>
        </w:rPr>
        <w:t>10.</w:t>
      </w:r>
      <w:r>
        <w:rPr>
          <w:rFonts w:hint="eastAsia"/>
          <w:color w:val="auto"/>
        </w:rPr>
        <w:t>具有标准普通话与客户交流能力，具有理解顾客需要，正确录入信息能力，具有顾客信息搜集、归类管理，与相关部门沟通的能力。</w:t>
      </w:r>
    </w:p>
    <w:p w14:paraId="14B9456E" w14:textId="77777777" w:rsidR="0045726A" w:rsidRDefault="0002033C">
      <w:pPr>
        <w:pStyle w:val="2"/>
        <w:ind w:firstLine="640"/>
        <w:rPr>
          <w:color w:val="auto"/>
        </w:rPr>
      </w:pPr>
      <w:bookmarkStart w:id="75" w:name="_Toc29729"/>
      <w:bookmarkStart w:id="76" w:name="_Toc28487"/>
      <w:bookmarkStart w:id="77" w:name="_Toc19654"/>
      <w:bookmarkStart w:id="78" w:name="_Toc526440776"/>
      <w:bookmarkStart w:id="79" w:name="_Toc3328727"/>
      <w:bookmarkStart w:id="80" w:name="_Toc68116858"/>
      <w:bookmarkStart w:id="81" w:name="_Toc68088139"/>
      <w:bookmarkStart w:id="82" w:name="_Toc67427523"/>
      <w:bookmarkStart w:id="83" w:name="_Toc70437392"/>
      <w:r>
        <w:rPr>
          <w:rFonts w:hint="eastAsia"/>
          <w:color w:val="auto"/>
        </w:rPr>
        <w:t>（三）</w:t>
      </w:r>
      <w:bookmarkEnd w:id="75"/>
      <w:bookmarkEnd w:id="76"/>
      <w:bookmarkEnd w:id="77"/>
      <w:bookmarkEnd w:id="78"/>
      <w:bookmarkEnd w:id="79"/>
      <w:r>
        <w:rPr>
          <w:rFonts w:hint="eastAsia"/>
          <w:color w:val="auto"/>
        </w:rPr>
        <w:t>电子商务</w:t>
      </w:r>
      <w:bookmarkEnd w:id="80"/>
      <w:bookmarkEnd w:id="81"/>
      <w:bookmarkEnd w:id="82"/>
      <w:r>
        <w:rPr>
          <w:rFonts w:hint="eastAsia"/>
          <w:color w:val="auto"/>
        </w:rPr>
        <w:t>技能证书</w:t>
      </w:r>
      <w:bookmarkEnd w:id="83"/>
    </w:p>
    <w:p w14:paraId="22A94A54" w14:textId="77777777" w:rsidR="0045726A" w:rsidRDefault="0002033C">
      <w:pPr>
        <w:ind w:firstLine="640"/>
        <w:rPr>
          <w:color w:val="auto"/>
        </w:rPr>
      </w:pPr>
      <w:r>
        <w:rPr>
          <w:rFonts w:hint="eastAsia"/>
          <w:color w:val="auto"/>
        </w:rPr>
        <w:t>电子商务专业知识测评证书、网络营销专业知识测评证书、物流管理专业知识测评证书。</w:t>
      </w:r>
    </w:p>
    <w:p w14:paraId="5395494A" w14:textId="77777777" w:rsidR="0045726A" w:rsidRDefault="0002033C">
      <w:pPr>
        <w:pStyle w:val="1"/>
        <w:ind w:firstLine="640"/>
        <w:rPr>
          <w:color w:val="auto"/>
        </w:rPr>
      </w:pPr>
      <w:bookmarkStart w:id="84" w:name="_Toc13911"/>
      <w:bookmarkStart w:id="85" w:name="_Toc68116859"/>
      <w:bookmarkStart w:id="86" w:name="_Toc28688"/>
      <w:bookmarkStart w:id="87" w:name="_Toc8802"/>
      <w:bookmarkStart w:id="88" w:name="_Toc67427524"/>
      <w:bookmarkStart w:id="89" w:name="_Toc18385"/>
      <w:bookmarkStart w:id="90" w:name="_Toc68088140"/>
      <w:bookmarkStart w:id="91" w:name="_Toc14516"/>
      <w:bookmarkStart w:id="92" w:name="_Toc70437393"/>
      <w:r>
        <w:rPr>
          <w:rFonts w:hint="eastAsia"/>
          <w:color w:val="auto"/>
        </w:rPr>
        <w:t>六、职业范围</w:t>
      </w:r>
      <w:bookmarkEnd w:id="84"/>
      <w:bookmarkEnd w:id="85"/>
      <w:bookmarkEnd w:id="86"/>
      <w:bookmarkEnd w:id="87"/>
      <w:bookmarkEnd w:id="88"/>
      <w:bookmarkEnd w:id="89"/>
      <w:bookmarkEnd w:id="90"/>
      <w:bookmarkEnd w:id="91"/>
      <w:bookmarkEnd w:id="92"/>
    </w:p>
    <w:p w14:paraId="21296E62" w14:textId="77777777" w:rsidR="0045726A" w:rsidRDefault="0002033C">
      <w:pPr>
        <w:ind w:firstLine="640"/>
        <w:rPr>
          <w:color w:val="auto"/>
        </w:rPr>
      </w:pPr>
      <w:r>
        <w:rPr>
          <w:rFonts w:hint="eastAsia"/>
          <w:color w:val="auto"/>
        </w:rPr>
        <w:t>培养具有良好的职业道德和职业素质，掌握必要的文化基础知识和专业技能，既熟悉现代商务运作、又熟悉掌握计算机信息技术，具备一定基础的网络营销策划、电商客服、网店美工设计、网店运营等技能，能自主创业或从事电子商务相关岗位的初级应用型技能人才。</w:t>
      </w:r>
    </w:p>
    <w:p w14:paraId="4D7C588D" w14:textId="77777777" w:rsidR="0045726A" w:rsidRDefault="0002033C" w:rsidP="00204782">
      <w:pPr>
        <w:ind w:firstLineChars="0" w:firstLine="0"/>
        <w:jc w:val="center"/>
        <w:rPr>
          <w:rFonts w:ascii="仿宋" w:hAnsi="仿宋"/>
          <w:color w:val="auto"/>
          <w:sz w:val="28"/>
          <w:szCs w:val="28"/>
        </w:rPr>
      </w:pPr>
      <w:r>
        <w:rPr>
          <w:rFonts w:ascii="仿宋" w:hAnsi="仿宋" w:hint="eastAsia"/>
          <w:color w:val="auto"/>
          <w:sz w:val="28"/>
          <w:szCs w:val="28"/>
        </w:rPr>
        <w:t>职业领域（职业岗位群）表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846"/>
        <w:gridCol w:w="2013"/>
        <w:gridCol w:w="4962"/>
      </w:tblGrid>
      <w:tr w:rsidR="0045726A" w14:paraId="0FB1482E" w14:textId="77777777">
        <w:trPr>
          <w:trHeight w:val="629"/>
        </w:trPr>
        <w:tc>
          <w:tcPr>
            <w:tcW w:w="538" w:type="dxa"/>
            <w:vAlign w:val="center"/>
          </w:tcPr>
          <w:p w14:paraId="365E06D8"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序号</w:t>
            </w:r>
          </w:p>
        </w:tc>
        <w:tc>
          <w:tcPr>
            <w:tcW w:w="846" w:type="dxa"/>
            <w:vAlign w:val="center"/>
          </w:tcPr>
          <w:p w14:paraId="50395C57"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岗位群</w:t>
            </w:r>
          </w:p>
        </w:tc>
        <w:tc>
          <w:tcPr>
            <w:tcW w:w="2013" w:type="dxa"/>
            <w:vAlign w:val="center"/>
          </w:tcPr>
          <w:p w14:paraId="43986792"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岗位</w:t>
            </w:r>
          </w:p>
        </w:tc>
        <w:tc>
          <w:tcPr>
            <w:tcW w:w="4962" w:type="dxa"/>
            <w:vAlign w:val="center"/>
          </w:tcPr>
          <w:p w14:paraId="48CA3071"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主要业务工作</w:t>
            </w:r>
          </w:p>
        </w:tc>
      </w:tr>
      <w:tr w:rsidR="0045726A" w14:paraId="4AAA60FF" w14:textId="77777777" w:rsidTr="002240CB">
        <w:trPr>
          <w:trHeight w:val="1400"/>
        </w:trPr>
        <w:tc>
          <w:tcPr>
            <w:tcW w:w="538" w:type="dxa"/>
            <w:vAlign w:val="center"/>
          </w:tcPr>
          <w:p w14:paraId="1F2ABA1F"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p>
        </w:tc>
        <w:tc>
          <w:tcPr>
            <w:tcW w:w="846" w:type="dxa"/>
            <w:vAlign w:val="center"/>
          </w:tcPr>
          <w:p w14:paraId="4532ED96"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网络营销</w:t>
            </w:r>
          </w:p>
        </w:tc>
        <w:tc>
          <w:tcPr>
            <w:tcW w:w="2013" w:type="dxa"/>
            <w:vAlign w:val="center"/>
          </w:tcPr>
          <w:p w14:paraId="4DD1616B"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网络推广专员、搜索引擎优化专员、销售代表、网站运营、市场数据采集与分析</w:t>
            </w:r>
          </w:p>
        </w:tc>
        <w:tc>
          <w:tcPr>
            <w:tcW w:w="4962" w:type="dxa"/>
            <w:vAlign w:val="center"/>
          </w:tcPr>
          <w:p w14:paraId="74931C1C"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pacing w:val="-4"/>
                <w:sz w:val="24"/>
                <w:szCs w:val="24"/>
              </w:rPr>
              <w:t>办公自动化、</w:t>
            </w:r>
            <w:r>
              <w:rPr>
                <w:rFonts w:ascii="仿宋" w:hAnsi="仿宋" w:cs="Arial" w:hint="eastAsia"/>
                <w:color w:val="auto"/>
                <w:spacing w:val="-4"/>
                <w:sz w:val="24"/>
                <w:szCs w:val="24"/>
              </w:rPr>
              <w:t>Office</w:t>
            </w:r>
            <w:r>
              <w:rPr>
                <w:rFonts w:ascii="仿宋" w:hAnsi="仿宋" w:hint="eastAsia"/>
                <w:color w:val="auto"/>
                <w:sz w:val="24"/>
                <w:szCs w:val="24"/>
              </w:rPr>
              <w:t>软件使用、网络营销网站有关的各类技术服务及管理，网络营销信息资源搜集，提供网络市场信息咨询、技术信息咨询、决策信息咨询。负责网络运营部产品文案、品牌文案、深度专题的策划、创意文案、推广文案的撰写执行工作。</w:t>
            </w:r>
          </w:p>
        </w:tc>
      </w:tr>
      <w:tr w:rsidR="0045726A" w14:paraId="12E0A859" w14:textId="77777777" w:rsidTr="002240CB">
        <w:trPr>
          <w:trHeight w:val="1400"/>
        </w:trPr>
        <w:tc>
          <w:tcPr>
            <w:tcW w:w="538" w:type="dxa"/>
            <w:vAlign w:val="center"/>
          </w:tcPr>
          <w:p w14:paraId="0557F62D" w14:textId="77777777" w:rsidR="0045726A" w:rsidRDefault="0002033C">
            <w:pPr>
              <w:spacing w:line="280" w:lineRule="exact"/>
              <w:ind w:firstLineChars="0" w:firstLine="0"/>
              <w:jc w:val="center"/>
              <w:rPr>
                <w:rFonts w:ascii="仿宋" w:hAnsi="仿宋"/>
                <w:color w:val="auto"/>
                <w:sz w:val="24"/>
                <w:szCs w:val="24"/>
              </w:rPr>
            </w:pPr>
            <w:r>
              <w:rPr>
                <w:rFonts w:ascii="仿宋" w:hAnsi="仿宋"/>
                <w:color w:val="auto"/>
                <w:sz w:val="24"/>
                <w:szCs w:val="24"/>
              </w:rPr>
              <w:t>2</w:t>
            </w:r>
          </w:p>
        </w:tc>
        <w:tc>
          <w:tcPr>
            <w:tcW w:w="846" w:type="dxa"/>
            <w:vAlign w:val="center"/>
          </w:tcPr>
          <w:p w14:paraId="1A8BC02A"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网店运营</w:t>
            </w:r>
          </w:p>
        </w:tc>
        <w:tc>
          <w:tcPr>
            <w:tcW w:w="2013" w:type="dxa"/>
            <w:vAlign w:val="center"/>
          </w:tcPr>
          <w:p w14:paraId="7E57DE5A"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网店运营编辑、网店美工</w:t>
            </w:r>
          </w:p>
        </w:tc>
        <w:tc>
          <w:tcPr>
            <w:tcW w:w="4962" w:type="dxa"/>
            <w:vAlign w:val="center"/>
          </w:tcPr>
          <w:p w14:paraId="0BFA0D66"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店铺日常维护工作，负责网店的网络营销及推广的方案制定并实施完成店铺销售目标。负责网店联络、负责网</w:t>
            </w:r>
            <w:proofErr w:type="gramStart"/>
            <w:r>
              <w:rPr>
                <w:rFonts w:ascii="仿宋" w:hAnsi="仿宋" w:hint="eastAsia"/>
                <w:color w:val="auto"/>
                <w:sz w:val="24"/>
                <w:szCs w:val="24"/>
              </w:rPr>
              <w:t>店产品</w:t>
            </w:r>
            <w:proofErr w:type="gramEnd"/>
            <w:r>
              <w:rPr>
                <w:rFonts w:ascii="仿宋" w:hAnsi="仿宋" w:hint="eastAsia"/>
                <w:color w:val="auto"/>
                <w:sz w:val="24"/>
                <w:szCs w:val="24"/>
              </w:rPr>
              <w:t>更新、能独立操作店铺陈列，以</w:t>
            </w:r>
            <w:proofErr w:type="gramStart"/>
            <w:r>
              <w:rPr>
                <w:rFonts w:ascii="仿宋" w:hAnsi="仿宋" w:hint="eastAsia"/>
                <w:color w:val="auto"/>
                <w:sz w:val="24"/>
                <w:szCs w:val="24"/>
              </w:rPr>
              <w:t>增强网</w:t>
            </w:r>
            <w:proofErr w:type="gramEnd"/>
            <w:r>
              <w:rPr>
                <w:rFonts w:ascii="仿宋" w:hAnsi="仿宋" w:hint="eastAsia"/>
                <w:color w:val="auto"/>
                <w:sz w:val="24"/>
                <w:szCs w:val="24"/>
              </w:rPr>
              <w:t>店吸引力、产品销量。</w:t>
            </w:r>
          </w:p>
        </w:tc>
      </w:tr>
      <w:tr w:rsidR="0045726A" w14:paraId="00D5E475" w14:textId="77777777" w:rsidTr="002240CB">
        <w:trPr>
          <w:trHeight w:val="1071"/>
        </w:trPr>
        <w:tc>
          <w:tcPr>
            <w:tcW w:w="538" w:type="dxa"/>
            <w:vAlign w:val="center"/>
          </w:tcPr>
          <w:p w14:paraId="4FA70AD7" w14:textId="77777777" w:rsidR="0045726A" w:rsidRDefault="0002033C">
            <w:pPr>
              <w:spacing w:line="280" w:lineRule="exact"/>
              <w:ind w:firstLineChars="0" w:firstLine="0"/>
              <w:jc w:val="center"/>
              <w:rPr>
                <w:rFonts w:ascii="仿宋" w:hAnsi="仿宋"/>
                <w:color w:val="auto"/>
                <w:sz w:val="24"/>
                <w:szCs w:val="24"/>
              </w:rPr>
            </w:pPr>
            <w:r>
              <w:rPr>
                <w:rFonts w:ascii="仿宋" w:hAnsi="仿宋"/>
                <w:color w:val="auto"/>
                <w:sz w:val="24"/>
                <w:szCs w:val="24"/>
              </w:rPr>
              <w:lastRenderedPageBreak/>
              <w:t>3</w:t>
            </w:r>
          </w:p>
        </w:tc>
        <w:tc>
          <w:tcPr>
            <w:tcW w:w="846" w:type="dxa"/>
            <w:vAlign w:val="center"/>
          </w:tcPr>
          <w:p w14:paraId="5657AFE6"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客户服务</w:t>
            </w:r>
          </w:p>
        </w:tc>
        <w:tc>
          <w:tcPr>
            <w:tcW w:w="2013" w:type="dxa"/>
            <w:vAlign w:val="center"/>
          </w:tcPr>
          <w:p w14:paraId="7D03E391"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客服专员、外呼专员、电话客服、电话销售、网络客服</w:t>
            </w:r>
          </w:p>
        </w:tc>
        <w:tc>
          <w:tcPr>
            <w:tcW w:w="4962" w:type="dxa"/>
            <w:vAlign w:val="center"/>
          </w:tcPr>
          <w:p w14:paraId="193E29CA" w14:textId="77777777" w:rsidR="0045726A" w:rsidRDefault="0002033C">
            <w:pPr>
              <w:spacing w:line="280" w:lineRule="exact"/>
              <w:ind w:firstLineChars="0" w:firstLine="0"/>
              <w:rPr>
                <w:rFonts w:ascii="仿宋" w:hAnsi="仿宋"/>
                <w:color w:val="auto"/>
                <w:sz w:val="24"/>
                <w:szCs w:val="24"/>
              </w:rPr>
            </w:pPr>
            <w:r>
              <w:rPr>
                <w:rFonts w:ascii="仿宋" w:hAnsi="仿宋"/>
                <w:color w:val="auto"/>
                <w:sz w:val="24"/>
                <w:szCs w:val="24"/>
              </w:rPr>
              <w:t>懂商务礼仪，服务意识强，协调客户关系</w:t>
            </w:r>
            <w:r>
              <w:rPr>
                <w:rFonts w:ascii="仿宋" w:hAnsi="仿宋" w:hint="eastAsia"/>
                <w:color w:val="auto"/>
                <w:sz w:val="24"/>
                <w:szCs w:val="24"/>
              </w:rPr>
              <w:t>；</w:t>
            </w:r>
            <w:r>
              <w:rPr>
                <w:rFonts w:ascii="仿宋" w:hAnsi="仿宋"/>
                <w:color w:val="auto"/>
                <w:sz w:val="24"/>
                <w:szCs w:val="24"/>
              </w:rPr>
              <w:t>熟悉客户管理知识</w:t>
            </w:r>
            <w:r>
              <w:rPr>
                <w:rFonts w:ascii="仿宋" w:hAnsi="仿宋" w:hint="eastAsia"/>
                <w:color w:val="auto"/>
                <w:sz w:val="24"/>
                <w:szCs w:val="24"/>
              </w:rPr>
              <w:t>，</w:t>
            </w:r>
            <w:r>
              <w:rPr>
                <w:rFonts w:ascii="仿宋" w:hAnsi="仿宋"/>
                <w:color w:val="auto"/>
                <w:sz w:val="24"/>
                <w:szCs w:val="24"/>
              </w:rPr>
              <w:t>能撰写客服方案，具有对客户联络咨询</w:t>
            </w:r>
            <w:r>
              <w:rPr>
                <w:rFonts w:ascii="仿宋" w:hAnsi="仿宋" w:hint="eastAsia"/>
                <w:color w:val="auto"/>
                <w:sz w:val="24"/>
                <w:szCs w:val="24"/>
              </w:rPr>
              <w:t>，</w:t>
            </w:r>
            <w:r>
              <w:rPr>
                <w:rFonts w:ascii="仿宋" w:hAnsi="仿宋"/>
                <w:color w:val="auto"/>
                <w:sz w:val="24"/>
                <w:szCs w:val="24"/>
              </w:rPr>
              <w:t>回访跟踪</w:t>
            </w:r>
            <w:r>
              <w:rPr>
                <w:rFonts w:ascii="仿宋" w:hAnsi="仿宋" w:hint="eastAsia"/>
                <w:color w:val="auto"/>
                <w:sz w:val="24"/>
                <w:szCs w:val="24"/>
              </w:rPr>
              <w:t>。</w:t>
            </w:r>
            <w:r>
              <w:rPr>
                <w:rFonts w:ascii="仿宋" w:hAnsi="仿宋"/>
                <w:color w:val="auto"/>
                <w:sz w:val="24"/>
                <w:szCs w:val="24"/>
              </w:rPr>
              <w:t>具有良好的语言表达和沟通能力</w:t>
            </w:r>
            <w:r>
              <w:rPr>
                <w:rFonts w:ascii="仿宋" w:hAnsi="仿宋" w:hint="eastAsia"/>
                <w:color w:val="auto"/>
                <w:sz w:val="24"/>
                <w:szCs w:val="24"/>
              </w:rPr>
              <w:t>。</w:t>
            </w:r>
          </w:p>
        </w:tc>
      </w:tr>
    </w:tbl>
    <w:p w14:paraId="28AA0737" w14:textId="77777777" w:rsidR="0045726A" w:rsidRDefault="0002033C">
      <w:pPr>
        <w:pStyle w:val="1"/>
        <w:ind w:firstLine="640"/>
        <w:rPr>
          <w:color w:val="auto"/>
        </w:rPr>
      </w:pPr>
      <w:bookmarkStart w:id="93" w:name="_Toc67427525"/>
      <w:bookmarkStart w:id="94" w:name="_Toc20742"/>
      <w:bookmarkStart w:id="95" w:name="_Toc5532"/>
      <w:bookmarkStart w:id="96" w:name="_Toc20012"/>
      <w:bookmarkStart w:id="97" w:name="_Toc68116860"/>
      <w:bookmarkStart w:id="98" w:name="_Toc68088141"/>
      <w:bookmarkStart w:id="99" w:name="_Toc26215"/>
      <w:bookmarkStart w:id="100" w:name="_Toc11111"/>
      <w:bookmarkStart w:id="101" w:name="_Toc70437394"/>
      <w:r>
        <w:rPr>
          <w:rFonts w:hint="eastAsia"/>
          <w:color w:val="auto"/>
        </w:rPr>
        <w:t>七、职业能力分析</w:t>
      </w:r>
      <w:bookmarkEnd w:id="93"/>
      <w:bookmarkEnd w:id="94"/>
      <w:bookmarkEnd w:id="95"/>
      <w:bookmarkEnd w:id="96"/>
      <w:bookmarkEnd w:id="97"/>
      <w:bookmarkEnd w:id="98"/>
      <w:bookmarkEnd w:id="99"/>
      <w:bookmarkEnd w:id="100"/>
      <w:bookmarkEnd w:id="101"/>
    </w:p>
    <w:p w14:paraId="1DE390FD" w14:textId="77777777" w:rsidR="0045726A" w:rsidRDefault="0002033C">
      <w:pPr>
        <w:pStyle w:val="2"/>
        <w:ind w:firstLine="640"/>
        <w:rPr>
          <w:color w:val="auto"/>
        </w:rPr>
      </w:pPr>
      <w:bookmarkStart w:id="102" w:name="_Toc3328730"/>
      <w:bookmarkStart w:id="103" w:name="_Toc68088142"/>
      <w:bookmarkStart w:id="104" w:name="_Toc67427526"/>
      <w:bookmarkStart w:id="105" w:name="_Toc68116861"/>
      <w:bookmarkStart w:id="106" w:name="_Toc20822"/>
      <w:bookmarkStart w:id="107" w:name="_Toc28429"/>
      <w:bookmarkStart w:id="108" w:name="_Toc30923"/>
      <w:bookmarkStart w:id="109" w:name="_Toc70437395"/>
      <w:r>
        <w:rPr>
          <w:rFonts w:hint="eastAsia"/>
          <w:color w:val="auto"/>
        </w:rPr>
        <w:t>（一）基础能力分析</w:t>
      </w:r>
      <w:bookmarkEnd w:id="102"/>
      <w:bookmarkEnd w:id="103"/>
      <w:bookmarkEnd w:id="104"/>
      <w:bookmarkEnd w:id="105"/>
      <w:bookmarkEnd w:id="106"/>
      <w:bookmarkEnd w:id="107"/>
      <w:bookmarkEnd w:id="108"/>
      <w:bookmarkEnd w:id="109"/>
    </w:p>
    <w:p w14:paraId="3E3E0E3E" w14:textId="77777777" w:rsidR="0045726A" w:rsidRDefault="0002033C">
      <w:pPr>
        <w:ind w:firstLine="640"/>
      </w:pPr>
      <w:r>
        <w:rPr>
          <w:rFonts w:hint="eastAsia"/>
        </w:rPr>
        <w:t>具有良好的政治思想素养；具有吃苦耐劳、爱岗敬业的良好职业道德；具有良好的社交能力、具备岗位弹性适应能力；良好的心理承受力；诚实团结协作能力；实践能力；组织能力；创业能力；具有计算机、多媒体和网络等信息技术方面的应用知识；具有一定的鉴赏能力和高尚的生活情操与美的心灵；</w:t>
      </w:r>
      <w:r>
        <w:t>遵守行业规程，保守国家秘密和商业秘密。</w:t>
      </w:r>
    </w:p>
    <w:p w14:paraId="6DB537ED" w14:textId="77777777" w:rsidR="0045726A" w:rsidRDefault="0002033C">
      <w:pPr>
        <w:pStyle w:val="2"/>
        <w:ind w:firstLine="640"/>
        <w:rPr>
          <w:color w:val="auto"/>
        </w:rPr>
      </w:pPr>
      <w:bookmarkStart w:id="110" w:name="_Toc67427527"/>
      <w:bookmarkStart w:id="111" w:name="_Toc68088143"/>
      <w:bookmarkStart w:id="112" w:name="_Toc24404"/>
      <w:bookmarkStart w:id="113" w:name="_Toc28614"/>
      <w:bookmarkStart w:id="114" w:name="_Toc68116862"/>
      <w:bookmarkStart w:id="115" w:name="_Toc3328731"/>
      <w:bookmarkStart w:id="116" w:name="_Toc1274"/>
      <w:bookmarkStart w:id="117" w:name="_Toc70437396"/>
      <w:r>
        <w:rPr>
          <w:rFonts w:hint="eastAsia"/>
          <w:color w:val="auto"/>
        </w:rPr>
        <w:t>（二）岗位能力分析</w:t>
      </w:r>
      <w:bookmarkEnd w:id="110"/>
      <w:bookmarkEnd w:id="111"/>
      <w:bookmarkEnd w:id="112"/>
      <w:bookmarkEnd w:id="113"/>
      <w:bookmarkEnd w:id="114"/>
      <w:bookmarkEnd w:id="115"/>
      <w:bookmarkEnd w:id="116"/>
      <w:bookmarkEnd w:id="117"/>
    </w:p>
    <w:p w14:paraId="5C2F67B2" w14:textId="77777777" w:rsidR="0045726A" w:rsidRDefault="0002033C">
      <w:pPr>
        <w:ind w:firstLine="640"/>
      </w:pPr>
      <w:r>
        <w:rPr>
          <w:rFonts w:hint="eastAsia"/>
        </w:rPr>
        <w:t>具有商务经营与管理的能力；</w:t>
      </w:r>
      <w:r>
        <w:rPr>
          <w:rFonts w:ascii="仿宋" w:hAnsi="仿宋" w:hint="eastAsia"/>
          <w:szCs w:val="32"/>
        </w:rPr>
        <w:t>具备有信息技术认知能力；计算机常用办公软件操作能力；具有图形图像制作能力；</w:t>
      </w:r>
      <w:proofErr w:type="gramStart"/>
      <w:r>
        <w:rPr>
          <w:rFonts w:hint="eastAsia"/>
        </w:rPr>
        <w:t>具有网</w:t>
      </w:r>
      <w:proofErr w:type="gramEnd"/>
      <w:r>
        <w:rPr>
          <w:rFonts w:hint="eastAsia"/>
        </w:rPr>
        <w:t>店装修的能力；具有网络信息手机整理及营销策划与实施的能力；具有电子商务客服的能力，具有基本的物流管理能力。</w:t>
      </w:r>
    </w:p>
    <w:p w14:paraId="21AA0762" w14:textId="77777777" w:rsidR="0045726A" w:rsidRDefault="0002033C">
      <w:pPr>
        <w:pStyle w:val="2"/>
        <w:spacing w:line="560" w:lineRule="exact"/>
        <w:ind w:firstLine="640"/>
        <w:rPr>
          <w:color w:val="auto"/>
        </w:rPr>
      </w:pPr>
      <w:bookmarkStart w:id="118" w:name="_Toc3328732"/>
      <w:bookmarkStart w:id="119" w:name="_Toc16908"/>
      <w:bookmarkStart w:id="120" w:name="_Toc67427528"/>
      <w:bookmarkStart w:id="121" w:name="_Toc1146"/>
      <w:bookmarkStart w:id="122" w:name="_Toc68088144"/>
      <w:bookmarkStart w:id="123" w:name="_Toc7373"/>
      <w:bookmarkStart w:id="124" w:name="_Toc68116863"/>
      <w:bookmarkStart w:id="125" w:name="_Toc70437397"/>
      <w:r>
        <w:rPr>
          <w:rFonts w:hint="eastAsia"/>
          <w:color w:val="auto"/>
        </w:rPr>
        <w:t>（三）专业知识、能力、素质结构与支撑课程</w:t>
      </w:r>
      <w:bookmarkEnd w:id="118"/>
      <w:bookmarkEnd w:id="119"/>
      <w:bookmarkEnd w:id="120"/>
      <w:bookmarkEnd w:id="121"/>
      <w:bookmarkEnd w:id="122"/>
      <w:bookmarkEnd w:id="123"/>
      <w:bookmarkEnd w:id="124"/>
      <w:bookmarkEnd w:id="125"/>
    </w:p>
    <w:p w14:paraId="12EA0DC6" w14:textId="77777777" w:rsidR="0045726A" w:rsidRDefault="0002033C" w:rsidP="00EF6C46">
      <w:pPr>
        <w:ind w:firstLineChars="0" w:firstLine="0"/>
        <w:jc w:val="center"/>
        <w:rPr>
          <w:rFonts w:ascii="仿宋" w:hAnsi="仿宋"/>
          <w:color w:val="auto"/>
          <w:sz w:val="28"/>
          <w:szCs w:val="28"/>
        </w:rPr>
      </w:pPr>
      <w:r>
        <w:rPr>
          <w:rFonts w:ascii="仿宋" w:hAnsi="仿宋" w:hint="eastAsia"/>
          <w:color w:val="auto"/>
          <w:sz w:val="28"/>
          <w:szCs w:val="28"/>
        </w:rPr>
        <w:t>专业知识能力素质结构及支撑课程汇总表</w:t>
      </w:r>
    </w:p>
    <w:tbl>
      <w:tblPr>
        <w:tblpPr w:leftFromText="180" w:rightFromText="180" w:vertAnchor="text" w:horzAnchor="page" w:tblpXSpec="center" w:tblpY="37"/>
        <w:tblOverlap w:val="neve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1"/>
        <w:gridCol w:w="2692"/>
      </w:tblGrid>
      <w:tr w:rsidR="0045726A" w14:paraId="505D961C" w14:textId="77777777" w:rsidTr="002240CB">
        <w:trPr>
          <w:trHeight w:val="488"/>
          <w:jc w:val="center"/>
        </w:trPr>
        <w:tc>
          <w:tcPr>
            <w:tcW w:w="817" w:type="dxa"/>
            <w:vAlign w:val="center"/>
          </w:tcPr>
          <w:p w14:paraId="381F303C" w14:textId="77777777" w:rsidR="0045726A" w:rsidRDefault="0002033C">
            <w:pPr>
              <w:spacing w:line="280" w:lineRule="exact"/>
              <w:ind w:firstLineChars="0" w:firstLine="0"/>
              <w:jc w:val="center"/>
              <w:rPr>
                <w:rFonts w:ascii="仿宋" w:hAnsi="仿宋"/>
                <w:b/>
                <w:bCs/>
                <w:color w:val="auto"/>
                <w:kern w:val="2"/>
                <w:sz w:val="24"/>
                <w:szCs w:val="24"/>
              </w:rPr>
            </w:pPr>
            <w:bookmarkStart w:id="126" w:name="_Toc17698"/>
            <w:bookmarkStart w:id="127" w:name="_Toc343"/>
            <w:bookmarkStart w:id="128" w:name="_Toc18593"/>
            <w:bookmarkStart w:id="129" w:name="_Toc31859"/>
            <w:bookmarkStart w:id="130" w:name="_Toc18405"/>
            <w:r>
              <w:rPr>
                <w:rFonts w:ascii="仿宋" w:hAnsi="仿宋" w:hint="eastAsia"/>
                <w:b/>
                <w:bCs/>
                <w:color w:val="auto"/>
                <w:kern w:val="2"/>
                <w:sz w:val="24"/>
                <w:szCs w:val="24"/>
              </w:rPr>
              <w:t>结构类别</w:t>
            </w:r>
          </w:p>
        </w:tc>
        <w:tc>
          <w:tcPr>
            <w:tcW w:w="4821" w:type="dxa"/>
            <w:vAlign w:val="center"/>
          </w:tcPr>
          <w:p w14:paraId="1F8A3654" w14:textId="77777777" w:rsidR="0045726A" w:rsidRDefault="0002033C">
            <w:pPr>
              <w:spacing w:line="280" w:lineRule="exact"/>
              <w:ind w:firstLineChars="0" w:firstLine="0"/>
              <w:jc w:val="center"/>
              <w:rPr>
                <w:rFonts w:ascii="仿宋" w:hAnsi="仿宋"/>
                <w:b/>
                <w:bCs/>
                <w:color w:val="auto"/>
                <w:kern w:val="2"/>
                <w:sz w:val="24"/>
                <w:szCs w:val="24"/>
              </w:rPr>
            </w:pPr>
            <w:r>
              <w:rPr>
                <w:rFonts w:ascii="仿宋" w:hAnsi="仿宋" w:hint="eastAsia"/>
                <w:b/>
                <w:bCs/>
                <w:color w:val="auto"/>
                <w:kern w:val="2"/>
                <w:sz w:val="24"/>
                <w:szCs w:val="24"/>
              </w:rPr>
              <w:t>构成要素</w:t>
            </w:r>
          </w:p>
        </w:tc>
        <w:tc>
          <w:tcPr>
            <w:tcW w:w="2692" w:type="dxa"/>
            <w:vAlign w:val="center"/>
          </w:tcPr>
          <w:p w14:paraId="145307C4" w14:textId="77777777" w:rsidR="0045726A" w:rsidRDefault="0002033C">
            <w:pPr>
              <w:spacing w:line="280" w:lineRule="exact"/>
              <w:ind w:firstLineChars="0" w:firstLine="0"/>
              <w:jc w:val="center"/>
              <w:rPr>
                <w:rFonts w:ascii="仿宋" w:hAnsi="仿宋"/>
                <w:b/>
                <w:bCs/>
                <w:color w:val="auto"/>
                <w:kern w:val="2"/>
                <w:sz w:val="24"/>
                <w:szCs w:val="24"/>
              </w:rPr>
            </w:pPr>
            <w:r>
              <w:rPr>
                <w:rFonts w:ascii="仿宋" w:hAnsi="仿宋" w:hint="eastAsia"/>
                <w:b/>
                <w:bCs/>
                <w:color w:val="auto"/>
                <w:kern w:val="2"/>
                <w:sz w:val="24"/>
                <w:szCs w:val="24"/>
              </w:rPr>
              <w:t>设置课程</w:t>
            </w:r>
          </w:p>
        </w:tc>
      </w:tr>
      <w:tr w:rsidR="0045726A" w14:paraId="267E137C" w14:textId="77777777" w:rsidTr="002240CB">
        <w:trPr>
          <w:trHeight w:val="1266"/>
          <w:jc w:val="center"/>
        </w:trPr>
        <w:tc>
          <w:tcPr>
            <w:tcW w:w="817" w:type="dxa"/>
            <w:vMerge w:val="restart"/>
            <w:vAlign w:val="center"/>
          </w:tcPr>
          <w:p w14:paraId="31549AF2" w14:textId="77777777" w:rsidR="0045726A" w:rsidRDefault="0002033C">
            <w:pPr>
              <w:spacing w:line="280" w:lineRule="exact"/>
              <w:ind w:firstLineChars="0" w:firstLine="0"/>
              <w:jc w:val="center"/>
              <w:rPr>
                <w:rFonts w:ascii="仿宋" w:hAnsi="仿宋"/>
                <w:color w:val="auto"/>
                <w:kern w:val="2"/>
                <w:sz w:val="24"/>
                <w:szCs w:val="24"/>
              </w:rPr>
            </w:pPr>
            <w:r>
              <w:rPr>
                <w:rFonts w:ascii="仿宋" w:hAnsi="仿宋" w:hint="eastAsia"/>
                <w:color w:val="auto"/>
                <w:kern w:val="2"/>
                <w:sz w:val="24"/>
                <w:szCs w:val="24"/>
              </w:rPr>
              <w:t>素质结构</w:t>
            </w:r>
          </w:p>
        </w:tc>
        <w:tc>
          <w:tcPr>
            <w:tcW w:w="4821" w:type="dxa"/>
            <w:vAlign w:val="center"/>
          </w:tcPr>
          <w:p w14:paraId="15C90989"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思想品德素质：坚持四项基本原则，拥护党和国家的路线方针政策；树立正确的世界观、价值观和人生观。 遵纪守法，爱岗敬业，具有良好的职业道德和团队精神。</w:t>
            </w:r>
          </w:p>
        </w:tc>
        <w:tc>
          <w:tcPr>
            <w:tcW w:w="2692" w:type="dxa"/>
            <w:vAlign w:val="center"/>
          </w:tcPr>
          <w:p w14:paraId="5C7F9B85"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语文、数学、英语、历史、艺术、政治经济</w:t>
            </w:r>
          </w:p>
        </w:tc>
      </w:tr>
      <w:tr w:rsidR="0045726A" w14:paraId="3CCD1546" w14:textId="77777777" w:rsidTr="002240CB">
        <w:trPr>
          <w:trHeight w:val="988"/>
          <w:jc w:val="center"/>
        </w:trPr>
        <w:tc>
          <w:tcPr>
            <w:tcW w:w="817" w:type="dxa"/>
            <w:vMerge/>
            <w:vAlign w:val="center"/>
          </w:tcPr>
          <w:p w14:paraId="4DBE518A"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194AFEA4"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职业素质：具有较敏锐的观察能力和分析解决问题的能力；具有较强的判断和决策能力；有较强的人际关系协调能力和灵活的应变能力。</w:t>
            </w:r>
          </w:p>
        </w:tc>
        <w:tc>
          <w:tcPr>
            <w:tcW w:w="2692" w:type="dxa"/>
            <w:vAlign w:val="center"/>
          </w:tcPr>
          <w:p w14:paraId="6D179572"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政治经济、艺术</w:t>
            </w:r>
          </w:p>
        </w:tc>
      </w:tr>
      <w:tr w:rsidR="0045726A" w14:paraId="4899B8E4" w14:textId="77777777" w:rsidTr="002240CB">
        <w:trPr>
          <w:trHeight w:val="1115"/>
          <w:jc w:val="center"/>
        </w:trPr>
        <w:tc>
          <w:tcPr>
            <w:tcW w:w="817" w:type="dxa"/>
            <w:vMerge/>
            <w:vAlign w:val="center"/>
          </w:tcPr>
          <w:p w14:paraId="22B5F6C6"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39C8C35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身心素质：具有健康的体魄，较强的心理调节能力和良好的心理品质，具有与人合作的团队精神和积极向上的创新精神。</w:t>
            </w:r>
          </w:p>
        </w:tc>
        <w:tc>
          <w:tcPr>
            <w:tcW w:w="2692" w:type="dxa"/>
            <w:vAlign w:val="center"/>
          </w:tcPr>
          <w:p w14:paraId="65FA263C"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体育与健康</w:t>
            </w:r>
          </w:p>
        </w:tc>
      </w:tr>
      <w:tr w:rsidR="0045726A" w14:paraId="2CC1539B" w14:textId="77777777" w:rsidTr="002240CB">
        <w:trPr>
          <w:trHeight w:val="421"/>
          <w:jc w:val="center"/>
        </w:trPr>
        <w:tc>
          <w:tcPr>
            <w:tcW w:w="817" w:type="dxa"/>
            <w:vMerge w:val="restart"/>
            <w:vAlign w:val="center"/>
          </w:tcPr>
          <w:p w14:paraId="4C56EEA6" w14:textId="77777777" w:rsidR="0045726A" w:rsidRDefault="0002033C">
            <w:pPr>
              <w:spacing w:line="280" w:lineRule="exact"/>
              <w:ind w:firstLineChars="0" w:firstLine="0"/>
              <w:jc w:val="center"/>
              <w:rPr>
                <w:rFonts w:ascii="仿宋" w:hAnsi="仿宋"/>
                <w:color w:val="auto"/>
                <w:kern w:val="2"/>
                <w:sz w:val="24"/>
                <w:szCs w:val="24"/>
              </w:rPr>
            </w:pPr>
            <w:r>
              <w:rPr>
                <w:rFonts w:ascii="仿宋" w:hAnsi="仿宋" w:hint="eastAsia"/>
                <w:color w:val="auto"/>
                <w:kern w:val="2"/>
                <w:sz w:val="24"/>
                <w:szCs w:val="24"/>
              </w:rPr>
              <w:t>知识结构</w:t>
            </w:r>
          </w:p>
        </w:tc>
        <w:tc>
          <w:tcPr>
            <w:tcW w:w="4821" w:type="dxa"/>
            <w:vAlign w:val="center"/>
          </w:tcPr>
          <w:p w14:paraId="3E0E3EC1"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掌握计算机操作、管理信息系统的基本知识。</w:t>
            </w:r>
          </w:p>
        </w:tc>
        <w:tc>
          <w:tcPr>
            <w:tcW w:w="2692" w:type="dxa"/>
            <w:vAlign w:val="center"/>
          </w:tcPr>
          <w:p w14:paraId="438A53E5"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计算机应用基础</w:t>
            </w:r>
          </w:p>
        </w:tc>
      </w:tr>
      <w:tr w:rsidR="0045726A" w14:paraId="025B29FB" w14:textId="77777777" w:rsidTr="002240CB">
        <w:trPr>
          <w:trHeight w:val="740"/>
          <w:jc w:val="center"/>
        </w:trPr>
        <w:tc>
          <w:tcPr>
            <w:tcW w:w="817" w:type="dxa"/>
            <w:vMerge/>
            <w:vAlign w:val="center"/>
          </w:tcPr>
          <w:p w14:paraId="0FB12BDE"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1AEC8CDD"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掌握电子商务基本知识，重点掌握商品文案信息编辑的基础知识和案例分析知识。</w:t>
            </w:r>
          </w:p>
        </w:tc>
        <w:tc>
          <w:tcPr>
            <w:tcW w:w="2692" w:type="dxa"/>
            <w:vAlign w:val="center"/>
          </w:tcPr>
          <w:p w14:paraId="7FE4AA0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电子商务概论、商品实务、电子商务文案策划与写作、电子商务案例分析</w:t>
            </w:r>
          </w:p>
        </w:tc>
      </w:tr>
      <w:tr w:rsidR="0045726A" w14:paraId="30B24D61" w14:textId="77777777" w:rsidTr="002240CB">
        <w:trPr>
          <w:trHeight w:val="699"/>
          <w:jc w:val="center"/>
        </w:trPr>
        <w:tc>
          <w:tcPr>
            <w:tcW w:w="817" w:type="dxa"/>
            <w:vMerge/>
            <w:vAlign w:val="center"/>
          </w:tcPr>
          <w:p w14:paraId="7E664371"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34364E46"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掌握市场营销基本知识、经济法基本知识点。</w:t>
            </w:r>
          </w:p>
        </w:tc>
        <w:tc>
          <w:tcPr>
            <w:tcW w:w="2692" w:type="dxa"/>
            <w:vAlign w:val="center"/>
          </w:tcPr>
          <w:p w14:paraId="2265A687" w14:textId="77777777" w:rsidR="0045726A" w:rsidRDefault="0002033C">
            <w:pPr>
              <w:spacing w:line="280" w:lineRule="exact"/>
              <w:ind w:firstLineChars="0" w:firstLine="0"/>
              <w:rPr>
                <w:rFonts w:ascii="仿宋" w:hAnsi="仿宋"/>
                <w:color w:val="auto"/>
                <w:kern w:val="2"/>
                <w:sz w:val="24"/>
                <w:szCs w:val="24"/>
              </w:rPr>
            </w:pPr>
            <w:r>
              <w:rPr>
                <w:rFonts w:ascii="仿宋" w:hAnsi="仿宋" w:cs="Arial" w:hint="eastAsia"/>
                <w:color w:val="auto"/>
                <w:kern w:val="2"/>
                <w:sz w:val="24"/>
                <w:szCs w:val="24"/>
              </w:rPr>
              <w:t>市场营销学、经济法</w:t>
            </w:r>
          </w:p>
        </w:tc>
      </w:tr>
      <w:tr w:rsidR="0045726A" w14:paraId="36AE844E" w14:textId="77777777" w:rsidTr="002240CB">
        <w:trPr>
          <w:trHeight w:val="770"/>
          <w:jc w:val="center"/>
        </w:trPr>
        <w:tc>
          <w:tcPr>
            <w:tcW w:w="817" w:type="dxa"/>
            <w:vMerge w:val="restart"/>
            <w:vAlign w:val="center"/>
          </w:tcPr>
          <w:p w14:paraId="434F4EE4" w14:textId="77777777" w:rsidR="0045726A" w:rsidRDefault="0002033C">
            <w:pPr>
              <w:spacing w:line="280" w:lineRule="exact"/>
              <w:ind w:firstLineChars="0" w:firstLine="0"/>
              <w:jc w:val="center"/>
              <w:rPr>
                <w:rFonts w:ascii="仿宋" w:hAnsi="仿宋"/>
                <w:color w:val="auto"/>
                <w:kern w:val="2"/>
                <w:sz w:val="24"/>
                <w:szCs w:val="24"/>
              </w:rPr>
            </w:pPr>
            <w:r>
              <w:rPr>
                <w:rFonts w:ascii="仿宋" w:hAnsi="仿宋" w:hint="eastAsia"/>
                <w:color w:val="auto"/>
                <w:kern w:val="2"/>
                <w:sz w:val="24"/>
                <w:szCs w:val="24"/>
              </w:rPr>
              <w:t>能力结构</w:t>
            </w:r>
          </w:p>
        </w:tc>
        <w:tc>
          <w:tcPr>
            <w:tcW w:w="4821" w:type="dxa"/>
            <w:vAlign w:val="center"/>
          </w:tcPr>
          <w:p w14:paraId="549253B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具有利用电子商务平台直接从事现代商务活动的初步能力。</w:t>
            </w:r>
          </w:p>
        </w:tc>
        <w:tc>
          <w:tcPr>
            <w:tcW w:w="2692" w:type="dxa"/>
            <w:vAlign w:val="center"/>
          </w:tcPr>
          <w:p w14:paraId="0CA1CFD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C2C实战（网店运营）、网络客户服务与管理、移动电商实务</w:t>
            </w:r>
          </w:p>
        </w:tc>
      </w:tr>
      <w:tr w:rsidR="0045726A" w14:paraId="00160496" w14:textId="77777777" w:rsidTr="002240CB">
        <w:trPr>
          <w:trHeight w:val="450"/>
          <w:jc w:val="center"/>
        </w:trPr>
        <w:tc>
          <w:tcPr>
            <w:tcW w:w="817" w:type="dxa"/>
            <w:vMerge/>
            <w:vAlign w:val="center"/>
          </w:tcPr>
          <w:p w14:paraId="60167615"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58BCE3FC"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具有网站规划、设计、制作与维护能力。</w:t>
            </w:r>
          </w:p>
        </w:tc>
        <w:tc>
          <w:tcPr>
            <w:tcW w:w="2692" w:type="dxa"/>
            <w:vAlign w:val="center"/>
          </w:tcPr>
          <w:p w14:paraId="61832B0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网页制作、网店美工、P</w:t>
            </w:r>
            <w:r>
              <w:rPr>
                <w:rFonts w:ascii="仿宋" w:hAnsi="仿宋"/>
                <w:color w:val="auto"/>
                <w:kern w:val="2"/>
                <w:sz w:val="24"/>
                <w:szCs w:val="24"/>
              </w:rPr>
              <w:t>S</w:t>
            </w:r>
            <w:r>
              <w:rPr>
                <w:rFonts w:ascii="仿宋" w:hAnsi="仿宋" w:hint="eastAsia"/>
                <w:color w:val="auto"/>
                <w:kern w:val="2"/>
                <w:sz w:val="24"/>
                <w:szCs w:val="24"/>
              </w:rPr>
              <w:t>案例教程</w:t>
            </w:r>
          </w:p>
        </w:tc>
      </w:tr>
      <w:tr w:rsidR="0045726A" w14:paraId="4FA69EF0" w14:textId="77777777" w:rsidTr="002240CB">
        <w:trPr>
          <w:trHeight w:val="745"/>
          <w:jc w:val="center"/>
        </w:trPr>
        <w:tc>
          <w:tcPr>
            <w:tcW w:w="817" w:type="dxa"/>
            <w:vMerge/>
            <w:vAlign w:val="center"/>
          </w:tcPr>
          <w:p w14:paraId="67BA9095"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7B4996C4"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具有会计基础、网上营销及其它电子商务活动的组织和管理等能力。</w:t>
            </w:r>
          </w:p>
        </w:tc>
        <w:tc>
          <w:tcPr>
            <w:tcW w:w="2692" w:type="dxa"/>
            <w:vAlign w:val="center"/>
          </w:tcPr>
          <w:p w14:paraId="5129E798"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基础会计、网络营销实务、物流与供应链管理、</w:t>
            </w:r>
            <w:bookmarkStart w:id="131" w:name="_Hlk69550472"/>
            <w:r>
              <w:rPr>
                <w:rFonts w:ascii="仿宋" w:hAnsi="仿宋" w:hint="eastAsia"/>
                <w:color w:val="auto"/>
                <w:kern w:val="2"/>
                <w:sz w:val="24"/>
                <w:szCs w:val="24"/>
              </w:rPr>
              <w:t>E</w:t>
            </w:r>
            <w:r>
              <w:rPr>
                <w:rFonts w:ascii="仿宋" w:hAnsi="仿宋"/>
                <w:color w:val="auto"/>
                <w:kern w:val="2"/>
                <w:sz w:val="24"/>
                <w:szCs w:val="24"/>
              </w:rPr>
              <w:t>RP</w:t>
            </w:r>
            <w:r>
              <w:rPr>
                <w:rFonts w:ascii="仿宋" w:hAnsi="仿宋" w:hint="eastAsia"/>
                <w:color w:val="auto"/>
                <w:kern w:val="2"/>
                <w:sz w:val="24"/>
                <w:szCs w:val="24"/>
              </w:rPr>
              <w:t>沙盘模拟企业经营</w:t>
            </w:r>
            <w:bookmarkEnd w:id="131"/>
          </w:p>
        </w:tc>
      </w:tr>
      <w:tr w:rsidR="0045726A" w14:paraId="215AB0EF" w14:textId="77777777" w:rsidTr="002240CB">
        <w:trPr>
          <w:trHeight w:val="648"/>
          <w:jc w:val="center"/>
        </w:trPr>
        <w:tc>
          <w:tcPr>
            <w:tcW w:w="817" w:type="dxa"/>
            <w:vMerge/>
            <w:vAlign w:val="center"/>
          </w:tcPr>
          <w:p w14:paraId="462C4C88"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2C80D41A"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自我学习、知识技能的更新、适应岗位实习变化的能力。</w:t>
            </w:r>
          </w:p>
        </w:tc>
        <w:tc>
          <w:tcPr>
            <w:tcW w:w="2692" w:type="dxa"/>
            <w:vAlign w:val="center"/>
          </w:tcPr>
          <w:p w14:paraId="6555A2FD" w14:textId="77777777" w:rsidR="0045726A" w:rsidRDefault="0002033C">
            <w:pPr>
              <w:spacing w:line="280" w:lineRule="exact"/>
              <w:ind w:firstLineChars="0" w:firstLine="0"/>
              <w:rPr>
                <w:rFonts w:ascii="仿宋" w:hAnsi="仿宋"/>
                <w:color w:val="auto"/>
                <w:kern w:val="2"/>
                <w:sz w:val="24"/>
                <w:szCs w:val="24"/>
              </w:rPr>
            </w:pPr>
            <w:proofErr w:type="gramStart"/>
            <w:r>
              <w:rPr>
                <w:rFonts w:ascii="仿宋" w:hAnsi="仿宋" w:hint="eastAsia"/>
                <w:color w:val="auto"/>
                <w:kern w:val="2"/>
                <w:sz w:val="24"/>
                <w:szCs w:val="24"/>
              </w:rPr>
              <w:t>跟岗实习</w:t>
            </w:r>
            <w:proofErr w:type="gramEnd"/>
          </w:p>
        </w:tc>
      </w:tr>
      <w:tr w:rsidR="0045726A" w14:paraId="099EB6EA" w14:textId="77777777" w:rsidTr="002240CB">
        <w:trPr>
          <w:trHeight w:val="748"/>
          <w:jc w:val="center"/>
        </w:trPr>
        <w:tc>
          <w:tcPr>
            <w:tcW w:w="817" w:type="dxa"/>
            <w:vMerge/>
            <w:vAlign w:val="center"/>
          </w:tcPr>
          <w:p w14:paraId="2F427F51" w14:textId="77777777" w:rsidR="0045726A" w:rsidRDefault="0045726A">
            <w:pPr>
              <w:spacing w:line="280" w:lineRule="exact"/>
              <w:ind w:firstLineChars="0" w:firstLine="0"/>
              <w:jc w:val="center"/>
              <w:rPr>
                <w:rFonts w:ascii="仿宋" w:hAnsi="仿宋"/>
                <w:color w:val="auto"/>
                <w:kern w:val="2"/>
                <w:sz w:val="24"/>
                <w:szCs w:val="24"/>
              </w:rPr>
            </w:pPr>
          </w:p>
        </w:tc>
        <w:tc>
          <w:tcPr>
            <w:tcW w:w="4821" w:type="dxa"/>
            <w:vAlign w:val="center"/>
          </w:tcPr>
          <w:p w14:paraId="251B0CA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职业素质、质量意识、工程意识、团队实习精神、合作精神。</w:t>
            </w:r>
          </w:p>
        </w:tc>
        <w:tc>
          <w:tcPr>
            <w:tcW w:w="2692" w:type="dxa"/>
            <w:vAlign w:val="center"/>
          </w:tcPr>
          <w:p w14:paraId="19C08443" w14:textId="77777777" w:rsidR="0045726A" w:rsidRDefault="0002033C">
            <w:pPr>
              <w:spacing w:line="280" w:lineRule="exact"/>
              <w:ind w:firstLineChars="0" w:firstLine="0"/>
              <w:rPr>
                <w:rFonts w:ascii="仿宋" w:hAnsi="仿宋"/>
                <w:color w:val="auto"/>
                <w:kern w:val="2"/>
                <w:sz w:val="24"/>
                <w:szCs w:val="24"/>
              </w:rPr>
            </w:pPr>
            <w:r>
              <w:rPr>
                <w:rFonts w:ascii="仿宋" w:hAnsi="仿宋" w:hint="eastAsia"/>
                <w:color w:val="auto"/>
                <w:kern w:val="2"/>
                <w:sz w:val="24"/>
                <w:szCs w:val="24"/>
              </w:rPr>
              <w:t>顶岗实习</w:t>
            </w:r>
          </w:p>
        </w:tc>
      </w:tr>
    </w:tbl>
    <w:p w14:paraId="28DBE7CE" w14:textId="77777777" w:rsidR="0045726A" w:rsidRDefault="0002033C">
      <w:pPr>
        <w:pStyle w:val="1"/>
        <w:ind w:firstLine="640"/>
        <w:rPr>
          <w:color w:val="auto"/>
        </w:rPr>
      </w:pPr>
      <w:bookmarkStart w:id="132" w:name="_Toc68088145"/>
      <w:bookmarkStart w:id="133" w:name="_Toc68116864"/>
      <w:bookmarkStart w:id="134" w:name="_Toc67427529"/>
      <w:bookmarkStart w:id="135" w:name="_Toc70437398"/>
      <w:r>
        <w:rPr>
          <w:rFonts w:hint="eastAsia"/>
          <w:color w:val="auto"/>
        </w:rPr>
        <w:t>八、主要接续专业</w:t>
      </w:r>
      <w:bookmarkEnd w:id="126"/>
      <w:bookmarkEnd w:id="127"/>
      <w:bookmarkEnd w:id="128"/>
      <w:bookmarkEnd w:id="129"/>
      <w:bookmarkEnd w:id="130"/>
      <w:bookmarkEnd w:id="132"/>
      <w:bookmarkEnd w:id="133"/>
      <w:bookmarkEnd w:id="134"/>
      <w:bookmarkEnd w:id="135"/>
    </w:p>
    <w:p w14:paraId="1758978A" w14:textId="77777777" w:rsidR="0045726A" w:rsidRDefault="0002033C">
      <w:pPr>
        <w:ind w:firstLine="640"/>
        <w:rPr>
          <w:color w:val="auto"/>
        </w:rPr>
      </w:pPr>
      <w:r>
        <w:rPr>
          <w:rFonts w:hint="eastAsia"/>
          <w:color w:val="auto"/>
        </w:rPr>
        <w:t>高职：电子商务专业、移动商务专业、网络营销专业。</w:t>
      </w:r>
    </w:p>
    <w:p w14:paraId="3CBA4A79" w14:textId="77777777" w:rsidR="0045726A" w:rsidRDefault="0002033C">
      <w:pPr>
        <w:ind w:firstLine="640"/>
        <w:rPr>
          <w:color w:val="auto"/>
        </w:rPr>
      </w:pPr>
      <w:r>
        <w:rPr>
          <w:rFonts w:hint="eastAsia"/>
          <w:color w:val="auto"/>
        </w:rPr>
        <w:t>本科：电子商务专业、工商管理专业。</w:t>
      </w:r>
    </w:p>
    <w:p w14:paraId="51C7C66B" w14:textId="77777777" w:rsidR="0045726A" w:rsidRDefault="0002033C">
      <w:pPr>
        <w:pStyle w:val="1"/>
        <w:ind w:firstLine="640"/>
        <w:rPr>
          <w:color w:val="auto"/>
        </w:rPr>
      </w:pPr>
      <w:bookmarkStart w:id="136" w:name="_Toc29526"/>
      <w:bookmarkStart w:id="137" w:name="_Toc8397"/>
      <w:bookmarkStart w:id="138" w:name="_Toc9366"/>
      <w:bookmarkStart w:id="139" w:name="_Toc6933"/>
      <w:bookmarkStart w:id="140" w:name="_Toc5015"/>
      <w:bookmarkStart w:id="141" w:name="_Toc68116865"/>
      <w:bookmarkStart w:id="142" w:name="_Toc67427530"/>
      <w:bookmarkStart w:id="143" w:name="_Toc68088146"/>
      <w:bookmarkStart w:id="144" w:name="_Toc70437399"/>
      <w:r>
        <w:rPr>
          <w:rFonts w:hint="eastAsia"/>
          <w:color w:val="auto"/>
        </w:rPr>
        <w:t>九、课程结构</w:t>
      </w:r>
      <w:bookmarkEnd w:id="136"/>
      <w:bookmarkEnd w:id="137"/>
      <w:bookmarkEnd w:id="138"/>
      <w:bookmarkEnd w:id="139"/>
      <w:bookmarkEnd w:id="140"/>
      <w:bookmarkEnd w:id="141"/>
      <w:bookmarkEnd w:id="142"/>
      <w:bookmarkEnd w:id="143"/>
      <w:bookmarkEnd w:id="144"/>
    </w:p>
    <w:p w14:paraId="7813D521" w14:textId="77777777" w:rsidR="0045726A" w:rsidRDefault="0002033C" w:rsidP="002240CB">
      <w:pPr>
        <w:ind w:firstLineChars="0" w:firstLine="0"/>
        <w:jc w:val="center"/>
        <w:rPr>
          <w:rFonts w:ascii="仿宋" w:hAnsi="仿宋"/>
          <w:color w:val="auto"/>
          <w:sz w:val="28"/>
          <w:szCs w:val="28"/>
        </w:rPr>
      </w:pPr>
      <w:r>
        <w:rPr>
          <w:rFonts w:ascii="仿宋" w:hAnsi="仿宋" w:hint="eastAsia"/>
          <w:color w:val="auto"/>
          <w:sz w:val="28"/>
          <w:szCs w:val="28"/>
        </w:rPr>
        <w:t>课程结构表</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700"/>
        <w:gridCol w:w="6030"/>
      </w:tblGrid>
      <w:tr w:rsidR="0045726A" w14:paraId="7A39DAFC" w14:textId="77777777">
        <w:trPr>
          <w:trHeight w:val="458"/>
        </w:trPr>
        <w:tc>
          <w:tcPr>
            <w:tcW w:w="2334" w:type="dxa"/>
            <w:gridSpan w:val="2"/>
            <w:vAlign w:val="center"/>
          </w:tcPr>
          <w:p w14:paraId="2BE44029" w14:textId="77777777" w:rsidR="0045726A" w:rsidRDefault="0002033C">
            <w:pPr>
              <w:spacing w:line="280" w:lineRule="exact"/>
              <w:ind w:firstLine="482"/>
              <w:rPr>
                <w:rFonts w:ascii="仿宋" w:hAnsi="仿宋"/>
                <w:b/>
                <w:bCs/>
                <w:color w:val="auto"/>
                <w:sz w:val="24"/>
                <w:szCs w:val="24"/>
              </w:rPr>
            </w:pPr>
            <w:bookmarkStart w:id="145" w:name="_Toc2516801"/>
            <w:bookmarkStart w:id="146" w:name="_Toc2258"/>
            <w:bookmarkStart w:id="147" w:name="_Toc3328735"/>
            <w:bookmarkStart w:id="148" w:name="_Toc5570"/>
            <w:bookmarkStart w:id="149" w:name="_Toc2516472"/>
            <w:bookmarkStart w:id="150" w:name="_Toc21896"/>
            <w:r>
              <w:rPr>
                <w:rFonts w:ascii="仿宋" w:hAnsi="仿宋" w:hint="eastAsia"/>
                <w:b/>
                <w:bCs/>
                <w:color w:val="auto"/>
                <w:sz w:val="24"/>
                <w:szCs w:val="24"/>
              </w:rPr>
              <w:t>课程类别</w:t>
            </w:r>
            <w:bookmarkEnd w:id="145"/>
            <w:bookmarkEnd w:id="146"/>
            <w:bookmarkEnd w:id="147"/>
            <w:bookmarkEnd w:id="148"/>
            <w:bookmarkEnd w:id="149"/>
            <w:bookmarkEnd w:id="150"/>
          </w:p>
        </w:tc>
        <w:tc>
          <w:tcPr>
            <w:tcW w:w="6030" w:type="dxa"/>
            <w:vAlign w:val="center"/>
          </w:tcPr>
          <w:p w14:paraId="6E7E3165" w14:textId="77777777" w:rsidR="0045726A" w:rsidRDefault="0002033C">
            <w:pPr>
              <w:spacing w:line="280" w:lineRule="exact"/>
              <w:ind w:firstLine="482"/>
              <w:jc w:val="center"/>
              <w:rPr>
                <w:rFonts w:ascii="仿宋" w:hAnsi="仿宋"/>
                <w:b/>
                <w:bCs/>
                <w:color w:val="auto"/>
                <w:sz w:val="24"/>
                <w:szCs w:val="24"/>
              </w:rPr>
            </w:pPr>
            <w:bookmarkStart w:id="151" w:name="_Toc28802"/>
            <w:bookmarkStart w:id="152" w:name="_Toc2516473"/>
            <w:bookmarkStart w:id="153" w:name="_Toc3328736"/>
            <w:bookmarkStart w:id="154" w:name="_Toc10376"/>
            <w:bookmarkStart w:id="155" w:name="_Toc2516802"/>
            <w:bookmarkStart w:id="156" w:name="_Toc9499"/>
            <w:r>
              <w:rPr>
                <w:rFonts w:ascii="仿宋" w:hAnsi="仿宋" w:hint="eastAsia"/>
                <w:b/>
                <w:bCs/>
                <w:color w:val="auto"/>
                <w:sz w:val="24"/>
                <w:szCs w:val="24"/>
              </w:rPr>
              <w:t>课程名称</w:t>
            </w:r>
            <w:bookmarkEnd w:id="151"/>
            <w:bookmarkEnd w:id="152"/>
            <w:bookmarkEnd w:id="153"/>
            <w:bookmarkEnd w:id="154"/>
            <w:bookmarkEnd w:id="155"/>
            <w:bookmarkEnd w:id="156"/>
          </w:p>
        </w:tc>
      </w:tr>
      <w:tr w:rsidR="0045726A" w14:paraId="5A504A5F" w14:textId="77777777">
        <w:trPr>
          <w:trHeight w:val="661"/>
        </w:trPr>
        <w:tc>
          <w:tcPr>
            <w:tcW w:w="2334" w:type="dxa"/>
            <w:gridSpan w:val="2"/>
            <w:vAlign w:val="center"/>
          </w:tcPr>
          <w:p w14:paraId="1892F9F3" w14:textId="77777777" w:rsidR="0045726A" w:rsidRDefault="0002033C">
            <w:pPr>
              <w:spacing w:line="280" w:lineRule="exact"/>
              <w:ind w:firstLineChars="83" w:firstLine="199"/>
              <w:rPr>
                <w:rFonts w:ascii="仿宋" w:hAnsi="仿宋"/>
                <w:color w:val="auto"/>
                <w:sz w:val="24"/>
                <w:szCs w:val="24"/>
              </w:rPr>
            </w:pPr>
            <w:r>
              <w:rPr>
                <w:rFonts w:ascii="仿宋" w:hAnsi="仿宋" w:hint="eastAsia"/>
                <w:color w:val="auto"/>
                <w:sz w:val="24"/>
                <w:szCs w:val="24"/>
              </w:rPr>
              <w:t>公共基础课</w:t>
            </w:r>
          </w:p>
        </w:tc>
        <w:tc>
          <w:tcPr>
            <w:tcW w:w="6030" w:type="dxa"/>
            <w:vAlign w:val="center"/>
          </w:tcPr>
          <w:p w14:paraId="598B9141"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语文、数学、英语、体育、计算机应用基础、政治经济、历史、艺术、劳动</w:t>
            </w:r>
          </w:p>
        </w:tc>
      </w:tr>
      <w:tr w:rsidR="0045726A" w14:paraId="5B89538D" w14:textId="77777777">
        <w:trPr>
          <w:trHeight w:val="848"/>
        </w:trPr>
        <w:tc>
          <w:tcPr>
            <w:tcW w:w="634" w:type="dxa"/>
            <w:vMerge w:val="restart"/>
            <w:vAlign w:val="center"/>
          </w:tcPr>
          <w:p w14:paraId="5541FD98" w14:textId="77777777" w:rsidR="0045726A" w:rsidRDefault="0002033C">
            <w:pPr>
              <w:spacing w:line="280" w:lineRule="exact"/>
              <w:ind w:firstLineChars="0" w:firstLine="0"/>
              <w:rPr>
                <w:rFonts w:ascii="仿宋" w:hAnsi="仿宋"/>
                <w:color w:val="auto"/>
                <w:sz w:val="24"/>
                <w:szCs w:val="24"/>
              </w:rPr>
            </w:pPr>
            <w:bookmarkStart w:id="157" w:name="_Toc3328740"/>
            <w:bookmarkStart w:id="158" w:name="_Toc3772"/>
            <w:bookmarkStart w:id="159" w:name="_Toc2185"/>
            <w:bookmarkStart w:id="160" w:name="_Toc11736"/>
            <w:bookmarkStart w:id="161" w:name="_Toc2516806"/>
            <w:bookmarkStart w:id="162" w:name="_Toc2516477"/>
            <w:r>
              <w:rPr>
                <w:rFonts w:ascii="仿宋" w:hAnsi="仿宋" w:hint="eastAsia"/>
                <w:color w:val="auto"/>
                <w:sz w:val="24"/>
                <w:szCs w:val="24"/>
              </w:rPr>
              <w:t>专业课</w:t>
            </w:r>
            <w:bookmarkEnd w:id="157"/>
            <w:bookmarkEnd w:id="158"/>
            <w:bookmarkEnd w:id="159"/>
            <w:bookmarkEnd w:id="160"/>
            <w:bookmarkEnd w:id="161"/>
            <w:bookmarkEnd w:id="162"/>
          </w:p>
        </w:tc>
        <w:tc>
          <w:tcPr>
            <w:tcW w:w="1700" w:type="dxa"/>
            <w:vAlign w:val="center"/>
          </w:tcPr>
          <w:p w14:paraId="5FAA9D50" w14:textId="77777777" w:rsidR="0045726A" w:rsidRDefault="0002033C">
            <w:pPr>
              <w:spacing w:line="280" w:lineRule="exact"/>
              <w:ind w:firstLineChars="0" w:firstLine="0"/>
              <w:rPr>
                <w:rFonts w:ascii="仿宋" w:hAnsi="仿宋"/>
                <w:color w:val="auto"/>
                <w:sz w:val="24"/>
                <w:szCs w:val="24"/>
              </w:rPr>
            </w:pPr>
            <w:bookmarkStart w:id="163" w:name="_Toc2516807"/>
            <w:bookmarkStart w:id="164" w:name="_Toc30865"/>
            <w:bookmarkStart w:id="165" w:name="_Toc15965"/>
            <w:bookmarkStart w:id="166" w:name="_Toc3328741"/>
            <w:bookmarkStart w:id="167" w:name="_Toc2516478"/>
            <w:bookmarkStart w:id="168" w:name="_Toc12864"/>
            <w:r>
              <w:rPr>
                <w:rFonts w:ascii="仿宋" w:hAnsi="仿宋" w:hint="eastAsia"/>
                <w:color w:val="auto"/>
                <w:sz w:val="24"/>
                <w:szCs w:val="24"/>
              </w:rPr>
              <w:t>专业基础</w:t>
            </w:r>
            <w:bookmarkEnd w:id="163"/>
            <w:bookmarkEnd w:id="164"/>
            <w:bookmarkEnd w:id="165"/>
            <w:bookmarkEnd w:id="166"/>
            <w:bookmarkEnd w:id="167"/>
            <w:bookmarkEnd w:id="168"/>
            <w:r>
              <w:rPr>
                <w:rFonts w:ascii="仿宋" w:hAnsi="仿宋" w:hint="eastAsia"/>
                <w:color w:val="auto"/>
                <w:sz w:val="24"/>
                <w:szCs w:val="24"/>
              </w:rPr>
              <w:t>课程</w:t>
            </w:r>
          </w:p>
        </w:tc>
        <w:tc>
          <w:tcPr>
            <w:tcW w:w="6030" w:type="dxa"/>
            <w:vAlign w:val="center"/>
          </w:tcPr>
          <w:p w14:paraId="2F61F1E3" w14:textId="77777777" w:rsidR="0045726A" w:rsidRDefault="0002033C">
            <w:pPr>
              <w:spacing w:line="280" w:lineRule="exact"/>
              <w:ind w:firstLineChars="0" w:firstLine="0"/>
              <w:rPr>
                <w:rFonts w:ascii="仿宋" w:hAnsi="仿宋"/>
                <w:color w:val="auto"/>
                <w:sz w:val="24"/>
                <w:szCs w:val="24"/>
              </w:rPr>
            </w:pPr>
            <w:bookmarkStart w:id="169" w:name="_Toc3328742"/>
            <w:bookmarkStart w:id="170" w:name="_Toc2516808"/>
            <w:bookmarkStart w:id="171" w:name="_Toc8849"/>
            <w:bookmarkStart w:id="172" w:name="_Toc2581"/>
            <w:bookmarkStart w:id="173" w:name="_Toc2516479"/>
            <w:bookmarkStart w:id="174" w:name="_Toc1074"/>
            <w:r>
              <w:rPr>
                <w:rFonts w:ascii="仿宋" w:hAnsi="仿宋" w:hint="eastAsia"/>
                <w:color w:val="auto"/>
                <w:sz w:val="24"/>
                <w:szCs w:val="24"/>
              </w:rPr>
              <w:t>电子商务概论、商品拍摄与图像处理、市场营销学、电子商务文案策划与写作、P</w:t>
            </w:r>
            <w:r>
              <w:rPr>
                <w:rFonts w:ascii="仿宋" w:hAnsi="仿宋"/>
                <w:color w:val="auto"/>
                <w:sz w:val="24"/>
                <w:szCs w:val="24"/>
              </w:rPr>
              <w:t>S</w:t>
            </w:r>
            <w:r>
              <w:rPr>
                <w:rFonts w:ascii="仿宋" w:hAnsi="仿宋" w:hint="eastAsia"/>
                <w:color w:val="auto"/>
                <w:sz w:val="24"/>
                <w:szCs w:val="24"/>
              </w:rPr>
              <w:t>案例教程、</w:t>
            </w:r>
            <w:bookmarkEnd w:id="169"/>
            <w:bookmarkEnd w:id="170"/>
            <w:bookmarkEnd w:id="171"/>
            <w:bookmarkEnd w:id="172"/>
            <w:bookmarkEnd w:id="173"/>
            <w:bookmarkEnd w:id="174"/>
            <w:r>
              <w:rPr>
                <w:rFonts w:ascii="仿宋" w:hAnsi="仿宋" w:hint="eastAsia"/>
                <w:color w:val="auto"/>
                <w:sz w:val="24"/>
                <w:szCs w:val="24"/>
              </w:rPr>
              <w:t>基础会计</w:t>
            </w:r>
          </w:p>
        </w:tc>
      </w:tr>
      <w:tr w:rsidR="0045726A" w14:paraId="51469B68" w14:textId="77777777">
        <w:trPr>
          <w:trHeight w:val="561"/>
        </w:trPr>
        <w:tc>
          <w:tcPr>
            <w:tcW w:w="634" w:type="dxa"/>
            <w:vMerge/>
            <w:vAlign w:val="center"/>
          </w:tcPr>
          <w:p w14:paraId="3E572A01" w14:textId="77777777" w:rsidR="0045726A" w:rsidRDefault="0045726A">
            <w:pPr>
              <w:spacing w:line="280" w:lineRule="exact"/>
              <w:ind w:firstLine="480"/>
              <w:rPr>
                <w:rFonts w:ascii="仿宋" w:hAnsi="仿宋"/>
                <w:color w:val="auto"/>
                <w:sz w:val="24"/>
                <w:szCs w:val="24"/>
              </w:rPr>
            </w:pPr>
          </w:p>
        </w:tc>
        <w:tc>
          <w:tcPr>
            <w:tcW w:w="1700" w:type="dxa"/>
            <w:vAlign w:val="center"/>
          </w:tcPr>
          <w:p w14:paraId="30F343C7" w14:textId="77777777" w:rsidR="0045726A" w:rsidRDefault="0002033C">
            <w:pPr>
              <w:spacing w:line="280" w:lineRule="exact"/>
              <w:ind w:firstLineChars="0" w:firstLine="0"/>
              <w:rPr>
                <w:rFonts w:ascii="仿宋" w:hAnsi="仿宋"/>
                <w:color w:val="auto"/>
                <w:sz w:val="24"/>
                <w:szCs w:val="24"/>
              </w:rPr>
            </w:pPr>
            <w:bookmarkStart w:id="175" w:name="_Toc10760"/>
            <w:bookmarkStart w:id="176" w:name="_Toc7695"/>
            <w:bookmarkStart w:id="177" w:name="_Toc3328743"/>
            <w:bookmarkStart w:id="178" w:name="_Toc2516809"/>
            <w:bookmarkStart w:id="179" w:name="_Toc2516480"/>
            <w:bookmarkStart w:id="180" w:name="_Toc20802"/>
            <w:r>
              <w:rPr>
                <w:rFonts w:ascii="仿宋" w:hAnsi="仿宋" w:hint="eastAsia"/>
                <w:color w:val="auto"/>
                <w:sz w:val="24"/>
                <w:szCs w:val="24"/>
              </w:rPr>
              <w:t>专业核心课程</w:t>
            </w:r>
            <w:bookmarkEnd w:id="175"/>
            <w:bookmarkEnd w:id="176"/>
            <w:bookmarkEnd w:id="177"/>
            <w:bookmarkEnd w:id="178"/>
            <w:bookmarkEnd w:id="179"/>
            <w:bookmarkEnd w:id="180"/>
          </w:p>
        </w:tc>
        <w:tc>
          <w:tcPr>
            <w:tcW w:w="6030" w:type="dxa"/>
            <w:vAlign w:val="center"/>
          </w:tcPr>
          <w:p w14:paraId="7F7BF3D8" w14:textId="77777777" w:rsidR="0045726A" w:rsidRDefault="0002033C">
            <w:pPr>
              <w:spacing w:line="280" w:lineRule="exact"/>
              <w:ind w:firstLineChars="0" w:firstLine="0"/>
              <w:rPr>
                <w:rFonts w:ascii="仿宋" w:hAnsi="仿宋"/>
                <w:color w:val="auto"/>
                <w:sz w:val="24"/>
                <w:szCs w:val="24"/>
              </w:rPr>
            </w:pPr>
            <w:bookmarkStart w:id="181" w:name="_Toc2516481"/>
            <w:bookmarkStart w:id="182" w:name="_Toc2516810"/>
            <w:bookmarkStart w:id="183" w:name="_Toc3328744"/>
            <w:bookmarkStart w:id="184" w:name="_Toc26350"/>
            <w:bookmarkStart w:id="185" w:name="_Toc22991"/>
            <w:bookmarkStart w:id="186" w:name="_Toc3955"/>
            <w:r>
              <w:rPr>
                <w:rFonts w:ascii="仿宋" w:hAnsi="仿宋" w:hint="eastAsia"/>
                <w:color w:val="auto"/>
                <w:sz w:val="24"/>
                <w:szCs w:val="24"/>
              </w:rPr>
              <w:t>网店美工、</w:t>
            </w:r>
            <w:r>
              <w:rPr>
                <w:rFonts w:ascii="仿宋" w:hAnsi="仿宋" w:hint="eastAsia"/>
                <w:color w:val="0000FF"/>
                <w:kern w:val="2"/>
                <w:sz w:val="24"/>
                <w:szCs w:val="24"/>
              </w:rPr>
              <w:t>网络营销实务</w:t>
            </w:r>
            <w:r>
              <w:rPr>
                <w:rFonts w:ascii="仿宋" w:hAnsi="仿宋" w:hint="eastAsia"/>
                <w:color w:val="0000FF"/>
                <w:sz w:val="24"/>
                <w:szCs w:val="24"/>
              </w:rPr>
              <w:t>、</w:t>
            </w:r>
            <w:bookmarkEnd w:id="181"/>
            <w:bookmarkEnd w:id="182"/>
            <w:r>
              <w:rPr>
                <w:rFonts w:ascii="仿宋" w:hAnsi="仿宋" w:hint="eastAsia"/>
                <w:color w:val="0000FF"/>
                <w:kern w:val="2"/>
                <w:sz w:val="24"/>
                <w:szCs w:val="24"/>
              </w:rPr>
              <w:t>C2C实战（网店运营）</w:t>
            </w:r>
            <w:r>
              <w:rPr>
                <w:rFonts w:ascii="仿宋" w:hAnsi="仿宋" w:hint="eastAsia"/>
                <w:color w:val="0000FF"/>
                <w:sz w:val="24"/>
                <w:szCs w:val="24"/>
              </w:rPr>
              <w:t>、</w:t>
            </w:r>
            <w:r>
              <w:rPr>
                <w:rFonts w:ascii="仿宋" w:hAnsi="仿宋" w:hint="eastAsia"/>
                <w:color w:val="0000FF"/>
                <w:kern w:val="2"/>
                <w:sz w:val="24"/>
                <w:szCs w:val="24"/>
              </w:rPr>
              <w:t>移动电商实务</w:t>
            </w:r>
            <w:r>
              <w:rPr>
                <w:rFonts w:ascii="仿宋" w:hAnsi="仿宋" w:hint="eastAsia"/>
                <w:color w:val="0000FF"/>
                <w:sz w:val="24"/>
                <w:szCs w:val="24"/>
              </w:rPr>
              <w:t>、</w:t>
            </w:r>
            <w:bookmarkEnd w:id="183"/>
            <w:bookmarkEnd w:id="184"/>
            <w:bookmarkEnd w:id="185"/>
            <w:bookmarkEnd w:id="186"/>
            <w:r>
              <w:rPr>
                <w:rFonts w:ascii="仿宋" w:hAnsi="仿宋" w:hint="eastAsia"/>
                <w:color w:val="auto"/>
                <w:sz w:val="24"/>
                <w:szCs w:val="24"/>
              </w:rPr>
              <w:t>E</w:t>
            </w:r>
            <w:r>
              <w:rPr>
                <w:rFonts w:ascii="仿宋" w:hAnsi="仿宋"/>
                <w:color w:val="auto"/>
                <w:sz w:val="24"/>
                <w:szCs w:val="24"/>
              </w:rPr>
              <w:t>RP</w:t>
            </w:r>
            <w:r>
              <w:rPr>
                <w:rFonts w:ascii="仿宋" w:hAnsi="仿宋" w:hint="eastAsia"/>
                <w:color w:val="auto"/>
                <w:sz w:val="24"/>
                <w:szCs w:val="24"/>
              </w:rPr>
              <w:t>沙盘模拟企业经营、网络客户服务与管理、电子商务案例分析</w:t>
            </w:r>
          </w:p>
        </w:tc>
      </w:tr>
      <w:tr w:rsidR="0045726A" w14:paraId="0DAF22FA" w14:textId="77777777">
        <w:trPr>
          <w:trHeight w:val="590"/>
        </w:trPr>
        <w:tc>
          <w:tcPr>
            <w:tcW w:w="634" w:type="dxa"/>
            <w:vMerge/>
            <w:vAlign w:val="center"/>
          </w:tcPr>
          <w:p w14:paraId="1CC4BB07" w14:textId="77777777" w:rsidR="0045726A" w:rsidRDefault="0045726A">
            <w:pPr>
              <w:spacing w:line="280" w:lineRule="exact"/>
              <w:ind w:firstLine="480"/>
              <w:rPr>
                <w:rFonts w:ascii="仿宋" w:hAnsi="仿宋"/>
                <w:color w:val="auto"/>
                <w:sz w:val="24"/>
                <w:szCs w:val="24"/>
              </w:rPr>
            </w:pPr>
          </w:p>
        </w:tc>
        <w:tc>
          <w:tcPr>
            <w:tcW w:w="1700" w:type="dxa"/>
            <w:vAlign w:val="center"/>
          </w:tcPr>
          <w:p w14:paraId="4247B1A4"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专业选修课程</w:t>
            </w:r>
          </w:p>
        </w:tc>
        <w:tc>
          <w:tcPr>
            <w:tcW w:w="6030" w:type="dxa"/>
            <w:vAlign w:val="center"/>
          </w:tcPr>
          <w:p w14:paraId="5376BFF6" w14:textId="77777777" w:rsidR="0045726A" w:rsidRDefault="0002033C">
            <w:pPr>
              <w:spacing w:line="280" w:lineRule="exact"/>
              <w:ind w:firstLineChars="0" w:firstLine="0"/>
              <w:rPr>
                <w:rFonts w:ascii="仿宋" w:hAnsi="仿宋"/>
                <w:color w:val="auto"/>
                <w:sz w:val="24"/>
                <w:szCs w:val="24"/>
              </w:rPr>
            </w:pPr>
            <w:bookmarkStart w:id="187" w:name="_Toc2516483"/>
            <w:bookmarkStart w:id="188" w:name="_Toc22231"/>
            <w:bookmarkStart w:id="189" w:name="_Toc3328746"/>
            <w:bookmarkStart w:id="190" w:name="_Toc2516812"/>
            <w:bookmarkStart w:id="191" w:name="_Toc5541"/>
            <w:bookmarkStart w:id="192" w:name="_Toc25950"/>
            <w:r>
              <w:rPr>
                <w:rFonts w:ascii="仿宋" w:hAnsi="仿宋" w:hint="eastAsia"/>
                <w:color w:val="auto"/>
                <w:sz w:val="24"/>
                <w:szCs w:val="24"/>
              </w:rPr>
              <w:t>商品实务</w:t>
            </w:r>
            <w:bookmarkEnd w:id="187"/>
            <w:bookmarkEnd w:id="188"/>
            <w:bookmarkEnd w:id="189"/>
            <w:bookmarkEnd w:id="190"/>
            <w:bookmarkEnd w:id="191"/>
            <w:bookmarkEnd w:id="192"/>
            <w:r>
              <w:rPr>
                <w:rFonts w:ascii="仿宋" w:hAnsi="仿宋" w:hint="eastAsia"/>
                <w:color w:val="auto"/>
                <w:sz w:val="24"/>
                <w:szCs w:val="24"/>
              </w:rPr>
              <w:t>、经济法、网页制作、物流与供应链管理</w:t>
            </w:r>
          </w:p>
        </w:tc>
      </w:tr>
    </w:tbl>
    <w:p w14:paraId="12DD85CC" w14:textId="77777777" w:rsidR="0045726A" w:rsidRDefault="0002033C">
      <w:pPr>
        <w:pStyle w:val="1"/>
        <w:ind w:firstLine="640"/>
        <w:rPr>
          <w:color w:val="auto"/>
        </w:rPr>
      </w:pPr>
      <w:bookmarkStart w:id="193" w:name="_Toc68088147"/>
      <w:bookmarkStart w:id="194" w:name="_Toc41"/>
      <w:bookmarkStart w:id="195" w:name="_Toc14217"/>
      <w:bookmarkStart w:id="196" w:name="_Toc19249"/>
      <w:bookmarkStart w:id="197" w:name="_Toc68116866"/>
      <w:bookmarkStart w:id="198" w:name="_Toc32551"/>
      <w:bookmarkStart w:id="199" w:name="_Toc67427531"/>
      <w:bookmarkStart w:id="200" w:name="_Toc24200"/>
      <w:bookmarkStart w:id="201" w:name="_Toc70437400"/>
      <w:r>
        <w:rPr>
          <w:rFonts w:hint="eastAsia"/>
          <w:color w:val="auto"/>
        </w:rPr>
        <w:lastRenderedPageBreak/>
        <w:t>十、专业核心课程分析</w:t>
      </w:r>
      <w:bookmarkStart w:id="202" w:name="_Toc10598"/>
      <w:bookmarkStart w:id="203" w:name="_Toc3328748"/>
      <w:bookmarkStart w:id="204" w:name="_Toc23093"/>
      <w:bookmarkStart w:id="205" w:name="_Toc526440793"/>
      <w:bookmarkStart w:id="206" w:name="_Toc318"/>
      <w:bookmarkEnd w:id="193"/>
      <w:bookmarkEnd w:id="194"/>
      <w:bookmarkEnd w:id="195"/>
      <w:bookmarkEnd w:id="196"/>
      <w:bookmarkEnd w:id="197"/>
      <w:bookmarkEnd w:id="198"/>
      <w:bookmarkEnd w:id="199"/>
      <w:bookmarkEnd w:id="200"/>
      <w:bookmarkEnd w:id="201"/>
    </w:p>
    <w:p w14:paraId="5762A6B2" w14:textId="77777777" w:rsidR="0045726A" w:rsidRDefault="0002033C">
      <w:pPr>
        <w:pStyle w:val="2"/>
        <w:ind w:firstLine="640"/>
        <w:rPr>
          <w:color w:val="auto"/>
        </w:rPr>
      </w:pPr>
      <w:bookmarkStart w:id="207" w:name="_Toc68116867"/>
      <w:bookmarkStart w:id="208" w:name="_Toc15106"/>
      <w:bookmarkStart w:id="209" w:name="_Toc30204"/>
      <w:bookmarkStart w:id="210" w:name="_Toc67427532"/>
      <w:bookmarkStart w:id="211" w:name="_Toc1536"/>
      <w:bookmarkStart w:id="212" w:name="_Toc68088148"/>
      <w:bookmarkStart w:id="213" w:name="_Toc3328751"/>
      <w:bookmarkStart w:id="214" w:name="_Toc70437401"/>
      <w:r>
        <w:rPr>
          <w:rFonts w:hint="eastAsia"/>
          <w:color w:val="auto"/>
        </w:rPr>
        <w:t>（一）网店美工</w:t>
      </w:r>
      <w:bookmarkEnd w:id="207"/>
      <w:bookmarkEnd w:id="208"/>
      <w:bookmarkEnd w:id="209"/>
      <w:bookmarkEnd w:id="210"/>
      <w:bookmarkEnd w:id="211"/>
      <w:bookmarkEnd w:id="212"/>
      <w:bookmarkEnd w:id="213"/>
      <w:bookmarkEnd w:id="214"/>
    </w:p>
    <w:p w14:paraId="7EA1CE5B" w14:textId="77777777" w:rsidR="0045726A" w:rsidRDefault="0002033C">
      <w:pPr>
        <w:ind w:firstLine="640"/>
        <w:rPr>
          <w:color w:val="auto"/>
        </w:rPr>
      </w:pPr>
      <w:r>
        <w:rPr>
          <w:rFonts w:hint="eastAsia"/>
          <w:color w:val="auto"/>
        </w:rPr>
        <w:t>本课程按照网店美工岗位从业人员的典型工作任务，总结细化再现出</w:t>
      </w:r>
      <w:r>
        <w:rPr>
          <w:color w:val="auto"/>
        </w:rPr>
        <w:t>5</w:t>
      </w:r>
      <w:r>
        <w:rPr>
          <w:color w:val="auto"/>
        </w:rPr>
        <w:t>个学习项目，从</w:t>
      </w:r>
      <w:proofErr w:type="gramStart"/>
      <w:r>
        <w:rPr>
          <w:color w:val="auto"/>
        </w:rPr>
        <w:t>简单修图到</w:t>
      </w:r>
      <w:proofErr w:type="gramEnd"/>
      <w:r>
        <w:rPr>
          <w:color w:val="auto"/>
        </w:rPr>
        <w:t>商品主辅图制作，</w:t>
      </w:r>
      <w:proofErr w:type="gramStart"/>
      <w:r>
        <w:rPr>
          <w:color w:val="auto"/>
        </w:rPr>
        <w:t>进阶到广告</w:t>
      </w:r>
      <w:proofErr w:type="gramEnd"/>
      <w:r>
        <w:rPr>
          <w:color w:val="auto"/>
        </w:rPr>
        <w:t>制作和店铺装修及商品描述，最后进行数据分析和网店装修诊断，通过实际案例讲解，充分体现了</w:t>
      </w:r>
      <w:r>
        <w:rPr>
          <w:color w:val="auto"/>
        </w:rPr>
        <w:t>“</w:t>
      </w:r>
      <w:r>
        <w:rPr>
          <w:color w:val="auto"/>
        </w:rPr>
        <w:t>做中学</w:t>
      </w:r>
      <w:r>
        <w:rPr>
          <w:color w:val="auto"/>
        </w:rPr>
        <w:t>”</w:t>
      </w:r>
      <w:r>
        <w:rPr>
          <w:color w:val="auto"/>
        </w:rPr>
        <w:t>的思想，在保证基本知识能力的基础上，重点培养学生分析问题、解决问题的能力</w:t>
      </w:r>
      <w:r>
        <w:rPr>
          <w:color w:val="auto"/>
        </w:rPr>
        <w:t>,</w:t>
      </w:r>
      <w:r>
        <w:rPr>
          <w:color w:val="auto"/>
        </w:rPr>
        <w:t>让学生毕业后能尽快进入美工岗位，顺利投入岗位工作。</w:t>
      </w:r>
    </w:p>
    <w:p w14:paraId="20767524" w14:textId="77777777" w:rsidR="0045726A" w:rsidRDefault="0002033C">
      <w:pPr>
        <w:ind w:firstLine="640"/>
        <w:rPr>
          <w:color w:val="auto"/>
        </w:rPr>
      </w:pPr>
      <w:r>
        <w:rPr>
          <w:rFonts w:hint="eastAsia"/>
          <w:color w:val="auto"/>
        </w:rPr>
        <w:t>要求：除了会使用</w:t>
      </w:r>
      <w:r>
        <w:rPr>
          <w:color w:val="auto"/>
        </w:rPr>
        <w:t>Photoshop</w:t>
      </w:r>
      <w:r>
        <w:rPr>
          <w:color w:val="auto"/>
        </w:rPr>
        <w:t>图片处理工具之外，还需要对消费者购物心理有一定了解，能用精美的图文表达产品的卖点；对网页布局有丰富经验，对色彩敏感，能处理各种视觉冲突，有良好的审美观；能够根据公司产品的上架情况和促销信息制作促销广告；能够通过网站后台数据，挖掘消费者的浏览习惯和点击需求。</w:t>
      </w:r>
    </w:p>
    <w:p w14:paraId="7B78B81F" w14:textId="77777777" w:rsidR="0045726A" w:rsidRDefault="0002033C" w:rsidP="000474F0">
      <w:pPr>
        <w:pStyle w:val="2"/>
        <w:ind w:firstLine="640"/>
      </w:pPr>
      <w:bookmarkStart w:id="215" w:name="_Toc68088149"/>
      <w:bookmarkStart w:id="216" w:name="_Toc3328749"/>
      <w:bookmarkStart w:id="217" w:name="_Toc11704"/>
      <w:bookmarkStart w:id="218" w:name="_Toc274"/>
      <w:bookmarkStart w:id="219" w:name="_Toc20652"/>
      <w:bookmarkStart w:id="220" w:name="_Toc68116868"/>
      <w:bookmarkStart w:id="221" w:name="_Toc67427533"/>
      <w:bookmarkStart w:id="222" w:name="_Toc70437402"/>
      <w:r>
        <w:rPr>
          <w:rFonts w:hint="eastAsia"/>
        </w:rPr>
        <w:t>（二）网络营销</w:t>
      </w:r>
      <w:bookmarkEnd w:id="215"/>
      <w:bookmarkEnd w:id="216"/>
      <w:bookmarkEnd w:id="217"/>
      <w:bookmarkEnd w:id="218"/>
      <w:bookmarkEnd w:id="219"/>
      <w:bookmarkEnd w:id="220"/>
      <w:bookmarkEnd w:id="221"/>
      <w:r>
        <w:rPr>
          <w:rFonts w:hint="eastAsia"/>
        </w:rPr>
        <w:t>实务</w:t>
      </w:r>
      <w:bookmarkEnd w:id="222"/>
    </w:p>
    <w:p w14:paraId="613C797E" w14:textId="77777777" w:rsidR="00B47839" w:rsidRPr="00B47839" w:rsidRDefault="00B47839" w:rsidP="00B47839">
      <w:pPr>
        <w:ind w:firstLine="640"/>
        <w:rPr>
          <w:color w:val="auto"/>
        </w:rPr>
      </w:pPr>
      <w:r w:rsidRPr="00B47839">
        <w:rPr>
          <w:rFonts w:hint="eastAsia"/>
          <w:color w:val="auto"/>
        </w:rPr>
        <w:t>本课程旨在让学生了解、认知目前市场经济体制中营销活动的基本理论内容，掌握相关操作实战技能，结合所学电子商务专业，重点研究如何通过互联网络开展新型的营销活动。能准确、系统地理解、掌握基于互联网的市场营销学的基本概念、基本原理，并使学生能根据目前网络市场发展规模和特征，针对不同市场环境、不同产品和网络消费者进行一系列网络营销活动的分析和策划，培养学生自我分析问题、</w:t>
      </w:r>
      <w:r w:rsidRPr="00B47839">
        <w:rPr>
          <w:rFonts w:hint="eastAsia"/>
          <w:color w:val="auto"/>
        </w:rPr>
        <w:lastRenderedPageBreak/>
        <w:t>解决问题，自我创新、创业能力。同时通过一系列网络营销技能训练，提高学生的应用实践能力。</w:t>
      </w:r>
    </w:p>
    <w:p w14:paraId="680DB6E8" w14:textId="77777777" w:rsidR="0045726A" w:rsidRPr="000474F0" w:rsidRDefault="0002033C" w:rsidP="000474F0">
      <w:pPr>
        <w:pStyle w:val="2"/>
        <w:ind w:firstLine="640"/>
        <w:rPr>
          <w:color w:val="auto"/>
        </w:rPr>
      </w:pPr>
      <w:bookmarkStart w:id="223" w:name="_Toc67427534"/>
      <w:bookmarkStart w:id="224" w:name="_Toc68116869"/>
      <w:bookmarkStart w:id="225" w:name="_Toc68088150"/>
      <w:bookmarkStart w:id="226" w:name="_Toc70437403"/>
      <w:r w:rsidRPr="000474F0">
        <w:rPr>
          <w:rFonts w:hint="eastAsia"/>
          <w:color w:val="auto"/>
        </w:rPr>
        <w:t>（三）</w:t>
      </w:r>
      <w:bookmarkEnd w:id="202"/>
      <w:bookmarkEnd w:id="203"/>
      <w:bookmarkEnd w:id="204"/>
      <w:bookmarkEnd w:id="205"/>
      <w:bookmarkEnd w:id="206"/>
      <w:r w:rsidRPr="000474F0">
        <w:rPr>
          <w:rFonts w:hint="eastAsia"/>
          <w:color w:val="auto"/>
        </w:rPr>
        <w:t>C2C</w:t>
      </w:r>
      <w:r w:rsidRPr="000474F0">
        <w:rPr>
          <w:rFonts w:hint="eastAsia"/>
          <w:color w:val="auto"/>
        </w:rPr>
        <w:t>实战（网店运营</w:t>
      </w:r>
      <w:bookmarkEnd w:id="223"/>
      <w:bookmarkEnd w:id="224"/>
      <w:bookmarkEnd w:id="225"/>
      <w:r w:rsidRPr="000474F0">
        <w:rPr>
          <w:rFonts w:hint="eastAsia"/>
          <w:color w:val="auto"/>
        </w:rPr>
        <w:t>）</w:t>
      </w:r>
      <w:bookmarkEnd w:id="226"/>
    </w:p>
    <w:p w14:paraId="712EBDD7" w14:textId="77777777" w:rsidR="005D19E0" w:rsidRPr="000474F0" w:rsidRDefault="0048434B" w:rsidP="006206B0">
      <w:pPr>
        <w:ind w:firstLine="640"/>
      </w:pPr>
      <w:r w:rsidRPr="000474F0">
        <w:rPr>
          <w:rFonts w:hint="eastAsia"/>
        </w:rPr>
        <w:t>本课程</w:t>
      </w:r>
      <w:r w:rsidR="005D19E0" w:rsidRPr="000474F0">
        <w:rPr>
          <w:rFonts w:hint="eastAsia"/>
        </w:rPr>
        <w:t>是电子商务专业的一门专业核心课，随着电子商务和网络零售的高速发展，不仅有越来越多的传统企业开始进入这个领域，以实现企业的电子商务化，也有个人卖家逐渐成熟，成长为新型的电子商务企业。本课程根据企业的需求，由浅入深，由点及面，完整介绍网店日常运营的工作内容；并通过对应的任务，实现理实一体化教学，通过项目训练，初学者可以很好地</w:t>
      </w:r>
      <w:proofErr w:type="gramStart"/>
      <w:r w:rsidR="005D19E0" w:rsidRPr="000474F0">
        <w:rPr>
          <w:rFonts w:hint="eastAsia"/>
        </w:rPr>
        <w:t>完成网</w:t>
      </w:r>
      <w:proofErr w:type="gramEnd"/>
      <w:r w:rsidR="005D19E0" w:rsidRPr="000474F0">
        <w:rPr>
          <w:rFonts w:hint="eastAsia"/>
        </w:rPr>
        <w:t>店日常的运营管理工作。本课程对网上的创业者也有一定的指导意义和实践价值。</w:t>
      </w:r>
    </w:p>
    <w:p w14:paraId="2935DFF6" w14:textId="77777777" w:rsidR="0045726A" w:rsidRPr="000474F0" w:rsidRDefault="0002033C">
      <w:pPr>
        <w:pStyle w:val="2"/>
        <w:ind w:firstLine="640"/>
        <w:rPr>
          <w:color w:val="000000" w:themeColor="text1"/>
        </w:rPr>
      </w:pPr>
      <w:bookmarkStart w:id="227" w:name="_Toc20263"/>
      <w:bookmarkStart w:id="228" w:name="_Toc68088151"/>
      <w:bookmarkStart w:id="229" w:name="_Toc68116870"/>
      <w:bookmarkStart w:id="230" w:name="_Toc3328753"/>
      <w:bookmarkStart w:id="231" w:name="_Toc9199"/>
      <w:bookmarkStart w:id="232" w:name="_Toc67427535"/>
      <w:bookmarkStart w:id="233" w:name="_Toc480"/>
      <w:bookmarkStart w:id="234" w:name="_Toc70437404"/>
      <w:r w:rsidRPr="000474F0">
        <w:rPr>
          <w:rFonts w:hint="eastAsia"/>
          <w:color w:val="000000" w:themeColor="text1"/>
        </w:rPr>
        <w:t>（四）</w:t>
      </w:r>
      <w:bookmarkEnd w:id="227"/>
      <w:bookmarkEnd w:id="228"/>
      <w:bookmarkEnd w:id="229"/>
      <w:bookmarkEnd w:id="230"/>
      <w:bookmarkEnd w:id="231"/>
      <w:bookmarkEnd w:id="232"/>
      <w:bookmarkEnd w:id="233"/>
      <w:r w:rsidRPr="000474F0">
        <w:rPr>
          <w:rFonts w:hint="eastAsia"/>
          <w:color w:val="000000" w:themeColor="text1"/>
        </w:rPr>
        <w:t>移动电商实务</w:t>
      </w:r>
      <w:bookmarkEnd w:id="234"/>
    </w:p>
    <w:p w14:paraId="12DDA7C7" w14:textId="77777777" w:rsidR="0045726A" w:rsidRDefault="0002033C">
      <w:pPr>
        <w:ind w:firstLine="640"/>
        <w:rPr>
          <w:color w:val="auto"/>
        </w:rPr>
      </w:pPr>
      <w:r>
        <w:rPr>
          <w:rFonts w:hint="eastAsia"/>
          <w:color w:val="auto"/>
        </w:rPr>
        <w:t>《移动电商实务》是电子商务专业的核心课程，包含移动电商入门、手机淘宝、移动电商开店和微</w:t>
      </w:r>
      <w:proofErr w:type="gramStart"/>
      <w:r>
        <w:rPr>
          <w:rFonts w:hint="eastAsia"/>
          <w:color w:val="auto"/>
        </w:rPr>
        <w:t>营销四</w:t>
      </w:r>
      <w:proofErr w:type="gramEnd"/>
      <w:r>
        <w:rPr>
          <w:rFonts w:hint="eastAsia"/>
          <w:color w:val="auto"/>
        </w:rPr>
        <w:t>大模块的教学内容，是为培养和提高电子商务专业学生从事移动电</w:t>
      </w:r>
      <w:proofErr w:type="gramStart"/>
      <w:r>
        <w:rPr>
          <w:rFonts w:hint="eastAsia"/>
          <w:color w:val="auto"/>
        </w:rPr>
        <w:t>商业务</w:t>
      </w:r>
      <w:proofErr w:type="gramEnd"/>
      <w:r>
        <w:rPr>
          <w:rFonts w:hint="eastAsia"/>
          <w:color w:val="auto"/>
        </w:rPr>
        <w:t>水平和专业技能而设置的一门专业基础课。</w:t>
      </w:r>
    </w:p>
    <w:p w14:paraId="5C7A34BD" w14:textId="77777777" w:rsidR="0045726A" w:rsidRDefault="0002033C">
      <w:pPr>
        <w:ind w:firstLine="640"/>
        <w:rPr>
          <w:color w:val="auto"/>
        </w:rPr>
      </w:pPr>
      <w:r>
        <w:rPr>
          <w:rFonts w:hint="eastAsia"/>
          <w:color w:val="auto"/>
        </w:rPr>
        <w:t>该课程的任务是让学生具备从移动电商完整业务流程的能力，并掌握运用移动电商实战教学系统搭建商城、管理商城后台、进行商城运营推广以及维护工作；掌握移动电商运营的基本理论和技能，培养从事移动电</w:t>
      </w:r>
      <w:proofErr w:type="gramStart"/>
      <w:r>
        <w:rPr>
          <w:rFonts w:hint="eastAsia"/>
          <w:color w:val="auto"/>
        </w:rPr>
        <w:t>商相关</w:t>
      </w:r>
      <w:proofErr w:type="gramEnd"/>
      <w:r>
        <w:rPr>
          <w:rFonts w:hint="eastAsia"/>
          <w:color w:val="auto"/>
        </w:rPr>
        <w:t>岗位工作的职业道德。</w:t>
      </w:r>
    </w:p>
    <w:p w14:paraId="57462062" w14:textId="77777777" w:rsidR="0045726A" w:rsidRDefault="0002033C">
      <w:pPr>
        <w:pStyle w:val="2"/>
        <w:ind w:firstLine="640"/>
        <w:rPr>
          <w:color w:val="auto"/>
        </w:rPr>
      </w:pPr>
      <w:bookmarkStart w:id="235" w:name="_Toc67427536"/>
      <w:bookmarkStart w:id="236" w:name="_Toc68088152"/>
      <w:bookmarkStart w:id="237" w:name="_Toc68116871"/>
      <w:bookmarkStart w:id="238" w:name="_Toc70437405"/>
      <w:r>
        <w:rPr>
          <w:rFonts w:hint="eastAsia"/>
          <w:color w:val="auto"/>
        </w:rPr>
        <w:t>（五）</w:t>
      </w:r>
      <w:bookmarkEnd w:id="235"/>
      <w:bookmarkEnd w:id="236"/>
      <w:bookmarkEnd w:id="237"/>
      <w:r>
        <w:rPr>
          <w:color w:val="auto"/>
        </w:rPr>
        <w:t>ERP</w:t>
      </w:r>
      <w:r>
        <w:rPr>
          <w:color w:val="auto"/>
        </w:rPr>
        <w:t>沙盘模拟企业经营</w:t>
      </w:r>
      <w:bookmarkEnd w:id="238"/>
    </w:p>
    <w:p w14:paraId="385534C1" w14:textId="77777777" w:rsidR="0045726A" w:rsidRDefault="0002033C">
      <w:pPr>
        <w:ind w:firstLine="640"/>
        <w:rPr>
          <w:rFonts w:ascii="仿宋" w:hAnsi="仿宋"/>
          <w:color w:val="auto"/>
          <w:szCs w:val="32"/>
        </w:rPr>
      </w:pPr>
      <w:r>
        <w:rPr>
          <w:rFonts w:hint="eastAsia"/>
          <w:color w:val="auto"/>
        </w:rPr>
        <w:t>《</w:t>
      </w:r>
      <w:r>
        <w:rPr>
          <w:color w:val="auto"/>
        </w:rPr>
        <w:t>ERP</w:t>
      </w:r>
      <w:r>
        <w:rPr>
          <w:color w:val="auto"/>
        </w:rPr>
        <w:t>沙盘模拟企业经营</w:t>
      </w:r>
      <w:r>
        <w:rPr>
          <w:rFonts w:hint="eastAsia"/>
          <w:color w:val="auto"/>
        </w:rPr>
        <w:t>》是一门</w:t>
      </w:r>
      <w:r>
        <w:rPr>
          <w:color w:val="auto"/>
        </w:rPr>
        <w:t>将专业知识有效地运</w:t>
      </w:r>
      <w:r>
        <w:rPr>
          <w:color w:val="auto"/>
        </w:rPr>
        <w:lastRenderedPageBreak/>
        <w:t>用到商业实践中的必修的综合实践类课程。在专门的</w:t>
      </w:r>
      <w:r>
        <w:rPr>
          <w:rFonts w:hint="eastAsia"/>
          <w:color w:val="auto"/>
        </w:rPr>
        <w:t>沙盘实验室里进行，让学生通过“做”来“学”。参与者以切实的方式体会深奥的商业思想并一一</w:t>
      </w:r>
      <w:r>
        <w:rPr>
          <w:color w:val="auto"/>
        </w:rPr>
        <w:t>看到并</w:t>
      </w:r>
      <w:r>
        <w:rPr>
          <w:rFonts w:hint="eastAsia"/>
          <w:color w:val="auto"/>
        </w:rPr>
        <w:t>触摸到商业运作的方式。以小组为单位的体验式学习使同学们学习，通过团队合作发现、分析并解决问题。因此，本课程除了对相关的理论知识进行回顾和提炼外，更多的是培养学生解决实际问题的能力</w:t>
      </w:r>
      <w:r>
        <w:rPr>
          <w:rFonts w:ascii="仿宋" w:hAnsi="仿宋" w:hint="eastAsia"/>
          <w:color w:val="auto"/>
          <w:szCs w:val="32"/>
        </w:rPr>
        <w:t>。</w:t>
      </w:r>
    </w:p>
    <w:p w14:paraId="37D5B232" w14:textId="77777777" w:rsidR="0045726A" w:rsidRDefault="0002033C">
      <w:pPr>
        <w:pStyle w:val="2"/>
        <w:ind w:firstLine="640"/>
        <w:rPr>
          <w:color w:val="auto"/>
        </w:rPr>
      </w:pPr>
      <w:bookmarkStart w:id="239" w:name="_Toc68116872"/>
      <w:bookmarkStart w:id="240" w:name="_Toc24305"/>
      <w:bookmarkStart w:id="241" w:name="_Toc12036"/>
      <w:bookmarkStart w:id="242" w:name="_Toc28129"/>
      <w:bookmarkStart w:id="243" w:name="_Toc67427537"/>
      <w:bookmarkStart w:id="244" w:name="_Toc68088153"/>
      <w:bookmarkStart w:id="245" w:name="_Toc3328752"/>
      <w:bookmarkStart w:id="246" w:name="_Toc70437406"/>
      <w:r>
        <w:rPr>
          <w:rFonts w:hint="eastAsia"/>
          <w:color w:val="auto"/>
        </w:rPr>
        <w:t>（六）网络客户服务与管理</w:t>
      </w:r>
      <w:bookmarkEnd w:id="239"/>
      <w:bookmarkEnd w:id="240"/>
      <w:bookmarkEnd w:id="241"/>
      <w:bookmarkEnd w:id="242"/>
      <w:bookmarkEnd w:id="243"/>
      <w:bookmarkEnd w:id="244"/>
      <w:bookmarkEnd w:id="245"/>
      <w:bookmarkEnd w:id="246"/>
    </w:p>
    <w:p w14:paraId="1C21F917" w14:textId="77777777" w:rsidR="0045726A" w:rsidRDefault="0002033C">
      <w:pPr>
        <w:ind w:firstLine="640"/>
        <w:rPr>
          <w:color w:val="auto"/>
        </w:rPr>
      </w:pPr>
      <w:r>
        <w:rPr>
          <w:rFonts w:hint="eastAsia"/>
          <w:color w:val="auto"/>
        </w:rPr>
        <w:t>本课程是中等职业学校电子商务专业的一门专业方向课程，适用于中等职业学校电子商务专业，对学生的服务理念、客户服务执行技能的训练与养成起着关键作用，是满足学生从业需要的关键课程这是一门实践性很强的课程。通过对该课程的学习，不仅能够培养学生的服务理念，还可以帮助学生在实践活动中运用客户服务理论与技巧，去寻找问题、分析问题和解决问题，使学生真正了解企业客户服务的重要性，掌握客户服务类相关岗位所需要的基本专业知识和技能。</w:t>
      </w:r>
    </w:p>
    <w:p w14:paraId="5E5DA16C" w14:textId="77777777" w:rsidR="0045726A" w:rsidRDefault="0002033C">
      <w:pPr>
        <w:pStyle w:val="2"/>
        <w:ind w:firstLine="640"/>
        <w:rPr>
          <w:color w:val="auto"/>
        </w:rPr>
      </w:pPr>
      <w:bookmarkStart w:id="247" w:name="_Toc67427538"/>
      <w:bookmarkStart w:id="248" w:name="_Toc68116873"/>
      <w:bookmarkStart w:id="249" w:name="_Toc68088154"/>
      <w:bookmarkStart w:id="250" w:name="_Toc70437407"/>
      <w:r>
        <w:rPr>
          <w:rFonts w:hint="eastAsia"/>
          <w:color w:val="auto"/>
        </w:rPr>
        <w:t>（七）电子商务案例分析</w:t>
      </w:r>
      <w:bookmarkEnd w:id="247"/>
      <w:bookmarkEnd w:id="248"/>
      <w:bookmarkEnd w:id="249"/>
      <w:bookmarkEnd w:id="250"/>
    </w:p>
    <w:p w14:paraId="4906A3AB" w14:textId="77777777" w:rsidR="0045726A" w:rsidRDefault="0002033C">
      <w:pPr>
        <w:ind w:firstLine="640"/>
        <w:rPr>
          <w:color w:val="auto"/>
        </w:rPr>
      </w:pPr>
      <w:r>
        <w:rPr>
          <w:rFonts w:hint="eastAsia"/>
          <w:color w:val="auto"/>
        </w:rPr>
        <w:t>本课程的任务是了解电子商务创业的相关知识以及电子商务创业流程，能够从他人的创业经历中汲取经验教训，增长相应的知识，善于寻找自己的创业机会，充分利用电子商务平台。</w:t>
      </w:r>
    </w:p>
    <w:p w14:paraId="1EC1C57E" w14:textId="77777777" w:rsidR="0045726A" w:rsidRDefault="0002033C">
      <w:pPr>
        <w:ind w:firstLine="640"/>
        <w:rPr>
          <w:color w:val="auto"/>
        </w:rPr>
      </w:pPr>
      <w:r>
        <w:rPr>
          <w:rFonts w:hint="eastAsia"/>
          <w:color w:val="auto"/>
        </w:rPr>
        <w:t>通过本课程的学习，培养学生的电子商务思维、掌握电子商务相关的技术和理念，能够制定与企业实际相关的电子</w:t>
      </w:r>
      <w:r>
        <w:rPr>
          <w:rFonts w:hint="eastAsia"/>
          <w:color w:val="auto"/>
        </w:rPr>
        <w:lastRenderedPageBreak/>
        <w:t>商务项目的策略和方法，改进企业现有电子商务项目的缺陷，从案例中提升学生的分析问题和解决问题的能力以及团队写作的精神。</w:t>
      </w:r>
    </w:p>
    <w:p w14:paraId="0AC23B9B" w14:textId="77777777" w:rsidR="0045726A" w:rsidRDefault="0002033C">
      <w:pPr>
        <w:pStyle w:val="1"/>
        <w:ind w:firstLine="640"/>
        <w:rPr>
          <w:color w:val="auto"/>
        </w:rPr>
      </w:pPr>
      <w:bookmarkStart w:id="251" w:name="_Toc11227"/>
      <w:bookmarkStart w:id="252" w:name="_Toc68088155"/>
      <w:bookmarkStart w:id="253" w:name="_Toc68116874"/>
      <w:bookmarkStart w:id="254" w:name="_Toc22857"/>
      <w:bookmarkStart w:id="255" w:name="_Toc29517"/>
      <w:bookmarkStart w:id="256" w:name="_Toc23264"/>
      <w:bookmarkStart w:id="257" w:name="_Toc20476"/>
      <w:bookmarkStart w:id="258" w:name="_Toc67427539"/>
      <w:bookmarkStart w:id="259" w:name="_Toc70437408"/>
      <w:r>
        <w:rPr>
          <w:rFonts w:hint="eastAsia"/>
          <w:color w:val="auto"/>
        </w:rPr>
        <w:t>十一、教学时间安排</w:t>
      </w:r>
      <w:bookmarkEnd w:id="251"/>
      <w:bookmarkEnd w:id="252"/>
      <w:bookmarkEnd w:id="253"/>
      <w:bookmarkEnd w:id="254"/>
      <w:bookmarkEnd w:id="255"/>
      <w:bookmarkEnd w:id="256"/>
      <w:bookmarkEnd w:id="257"/>
      <w:bookmarkEnd w:id="258"/>
      <w:bookmarkEnd w:id="259"/>
    </w:p>
    <w:p w14:paraId="58757210" w14:textId="77777777" w:rsidR="0045726A" w:rsidRDefault="0002033C">
      <w:pPr>
        <w:pStyle w:val="2"/>
        <w:ind w:firstLine="640"/>
        <w:rPr>
          <w:color w:val="auto"/>
        </w:rPr>
      </w:pPr>
      <w:bookmarkStart w:id="260" w:name="_Toc3328756"/>
      <w:bookmarkStart w:id="261" w:name="_Toc68116875"/>
      <w:bookmarkStart w:id="262" w:name="_Toc68088156"/>
      <w:bookmarkStart w:id="263" w:name="_Toc2044"/>
      <w:bookmarkStart w:id="264" w:name="_Toc31658"/>
      <w:bookmarkStart w:id="265" w:name="_Toc67427540"/>
      <w:bookmarkStart w:id="266" w:name="_Toc6235"/>
      <w:bookmarkStart w:id="267" w:name="_Toc70437409"/>
      <w:r>
        <w:rPr>
          <w:rFonts w:hint="eastAsia"/>
          <w:color w:val="auto"/>
        </w:rPr>
        <w:t>（一）教学活动时间分配表（单位：周）</w:t>
      </w:r>
      <w:bookmarkEnd w:id="260"/>
      <w:bookmarkEnd w:id="261"/>
      <w:bookmarkEnd w:id="262"/>
      <w:bookmarkEnd w:id="263"/>
      <w:bookmarkEnd w:id="264"/>
      <w:bookmarkEnd w:id="265"/>
      <w:bookmarkEnd w:id="266"/>
      <w:bookmarkEnd w:id="267"/>
    </w:p>
    <w:tbl>
      <w:tblPr>
        <w:tblStyle w:val="aa"/>
        <w:tblW w:w="8230" w:type="dxa"/>
        <w:tblInd w:w="137" w:type="dxa"/>
        <w:tblLook w:val="04A0" w:firstRow="1" w:lastRow="0" w:firstColumn="1" w:lastColumn="0" w:noHBand="0" w:noVBand="1"/>
      </w:tblPr>
      <w:tblGrid>
        <w:gridCol w:w="1418"/>
        <w:gridCol w:w="850"/>
        <w:gridCol w:w="992"/>
        <w:gridCol w:w="993"/>
        <w:gridCol w:w="992"/>
        <w:gridCol w:w="992"/>
        <w:gridCol w:w="885"/>
        <w:gridCol w:w="1108"/>
      </w:tblGrid>
      <w:tr w:rsidR="0045726A" w14:paraId="2ABDD1D7" w14:textId="77777777">
        <w:trPr>
          <w:trHeight w:val="417"/>
        </w:trPr>
        <w:tc>
          <w:tcPr>
            <w:tcW w:w="1418" w:type="dxa"/>
            <w:vAlign w:val="center"/>
          </w:tcPr>
          <w:p w14:paraId="2CA5B7F7"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学期</w:t>
            </w:r>
          </w:p>
        </w:tc>
        <w:tc>
          <w:tcPr>
            <w:tcW w:w="850" w:type="dxa"/>
            <w:vAlign w:val="center"/>
          </w:tcPr>
          <w:p w14:paraId="6C8F44A3" w14:textId="77777777" w:rsidR="0045726A" w:rsidRDefault="0002033C">
            <w:pPr>
              <w:spacing w:line="280" w:lineRule="exact"/>
              <w:ind w:firstLineChars="0" w:firstLine="0"/>
              <w:jc w:val="center"/>
              <w:rPr>
                <w:rFonts w:ascii="仿宋" w:hAnsi="仿宋"/>
                <w:b/>
                <w:color w:val="auto"/>
                <w:sz w:val="24"/>
                <w:szCs w:val="24"/>
              </w:rPr>
            </w:pPr>
            <w:proofErr w:type="gramStart"/>
            <w:r>
              <w:rPr>
                <w:rFonts w:ascii="仿宋" w:hAnsi="仿宋" w:hint="eastAsia"/>
                <w:b/>
                <w:color w:val="auto"/>
                <w:kern w:val="2"/>
                <w:sz w:val="24"/>
                <w:szCs w:val="24"/>
              </w:rPr>
              <w:t>一</w:t>
            </w:r>
            <w:proofErr w:type="gramEnd"/>
          </w:p>
        </w:tc>
        <w:tc>
          <w:tcPr>
            <w:tcW w:w="992" w:type="dxa"/>
            <w:vAlign w:val="center"/>
          </w:tcPr>
          <w:p w14:paraId="4F490D1C"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二</w:t>
            </w:r>
          </w:p>
        </w:tc>
        <w:tc>
          <w:tcPr>
            <w:tcW w:w="993" w:type="dxa"/>
            <w:vAlign w:val="center"/>
          </w:tcPr>
          <w:p w14:paraId="4088DA97"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三</w:t>
            </w:r>
          </w:p>
        </w:tc>
        <w:tc>
          <w:tcPr>
            <w:tcW w:w="992" w:type="dxa"/>
            <w:vAlign w:val="center"/>
          </w:tcPr>
          <w:p w14:paraId="5D36B084"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四</w:t>
            </w:r>
          </w:p>
        </w:tc>
        <w:tc>
          <w:tcPr>
            <w:tcW w:w="992" w:type="dxa"/>
            <w:vAlign w:val="center"/>
          </w:tcPr>
          <w:p w14:paraId="161E93BE"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五</w:t>
            </w:r>
          </w:p>
        </w:tc>
        <w:tc>
          <w:tcPr>
            <w:tcW w:w="885" w:type="dxa"/>
            <w:vAlign w:val="center"/>
          </w:tcPr>
          <w:p w14:paraId="2E16A70F"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六</w:t>
            </w:r>
          </w:p>
        </w:tc>
        <w:tc>
          <w:tcPr>
            <w:tcW w:w="1108" w:type="dxa"/>
            <w:vAlign w:val="center"/>
          </w:tcPr>
          <w:p w14:paraId="3613A56B" w14:textId="77777777" w:rsidR="0045726A" w:rsidRDefault="0002033C">
            <w:pPr>
              <w:spacing w:line="280" w:lineRule="exact"/>
              <w:ind w:firstLineChars="0" w:firstLine="0"/>
              <w:jc w:val="center"/>
              <w:rPr>
                <w:rFonts w:ascii="仿宋" w:hAnsi="仿宋"/>
                <w:b/>
                <w:color w:val="auto"/>
                <w:sz w:val="24"/>
                <w:szCs w:val="24"/>
              </w:rPr>
            </w:pPr>
            <w:r>
              <w:rPr>
                <w:rFonts w:ascii="仿宋" w:hAnsi="仿宋" w:hint="eastAsia"/>
                <w:b/>
                <w:color w:val="auto"/>
                <w:kern w:val="2"/>
                <w:sz w:val="24"/>
                <w:szCs w:val="24"/>
              </w:rPr>
              <w:t>小计</w:t>
            </w:r>
          </w:p>
        </w:tc>
      </w:tr>
      <w:tr w:rsidR="0045726A" w14:paraId="295DCCA9" w14:textId="77777777">
        <w:trPr>
          <w:trHeight w:val="423"/>
        </w:trPr>
        <w:tc>
          <w:tcPr>
            <w:tcW w:w="1418" w:type="dxa"/>
            <w:vAlign w:val="center"/>
          </w:tcPr>
          <w:p w14:paraId="4F27E206"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入学教育</w:t>
            </w:r>
          </w:p>
        </w:tc>
        <w:tc>
          <w:tcPr>
            <w:tcW w:w="850" w:type="dxa"/>
            <w:vAlign w:val="center"/>
          </w:tcPr>
          <w:p w14:paraId="4816CD81"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992" w:type="dxa"/>
            <w:vAlign w:val="center"/>
          </w:tcPr>
          <w:p w14:paraId="2DD6B916" w14:textId="77777777" w:rsidR="0045726A" w:rsidRDefault="0045726A">
            <w:pPr>
              <w:spacing w:line="280" w:lineRule="exact"/>
              <w:ind w:firstLineChars="0" w:firstLine="0"/>
              <w:jc w:val="center"/>
              <w:rPr>
                <w:rFonts w:ascii="仿宋" w:hAnsi="仿宋"/>
                <w:color w:val="auto"/>
                <w:sz w:val="24"/>
                <w:szCs w:val="24"/>
              </w:rPr>
            </w:pPr>
          </w:p>
        </w:tc>
        <w:tc>
          <w:tcPr>
            <w:tcW w:w="993" w:type="dxa"/>
            <w:vAlign w:val="center"/>
          </w:tcPr>
          <w:p w14:paraId="21875810"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604A13D6"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14E7D129" w14:textId="77777777" w:rsidR="0045726A" w:rsidRDefault="0045726A">
            <w:pPr>
              <w:spacing w:line="280" w:lineRule="exact"/>
              <w:ind w:firstLineChars="0" w:firstLine="0"/>
              <w:jc w:val="center"/>
              <w:rPr>
                <w:rFonts w:ascii="仿宋" w:hAnsi="仿宋"/>
                <w:color w:val="auto"/>
                <w:sz w:val="24"/>
                <w:szCs w:val="24"/>
              </w:rPr>
            </w:pPr>
          </w:p>
        </w:tc>
        <w:tc>
          <w:tcPr>
            <w:tcW w:w="885" w:type="dxa"/>
            <w:vAlign w:val="center"/>
          </w:tcPr>
          <w:p w14:paraId="1C4FD243" w14:textId="77777777" w:rsidR="0045726A" w:rsidRDefault="0045726A">
            <w:pPr>
              <w:spacing w:line="280" w:lineRule="exact"/>
              <w:ind w:firstLineChars="0" w:firstLine="0"/>
              <w:jc w:val="center"/>
              <w:rPr>
                <w:rFonts w:ascii="仿宋" w:hAnsi="仿宋"/>
                <w:color w:val="auto"/>
                <w:sz w:val="24"/>
                <w:szCs w:val="24"/>
              </w:rPr>
            </w:pPr>
          </w:p>
        </w:tc>
        <w:tc>
          <w:tcPr>
            <w:tcW w:w="1108" w:type="dxa"/>
            <w:vAlign w:val="center"/>
          </w:tcPr>
          <w:p w14:paraId="3D4208F1"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r>
      <w:tr w:rsidR="0045726A" w14:paraId="013E19A8" w14:textId="77777777">
        <w:trPr>
          <w:trHeight w:val="556"/>
        </w:trPr>
        <w:tc>
          <w:tcPr>
            <w:tcW w:w="1418" w:type="dxa"/>
            <w:vAlign w:val="center"/>
          </w:tcPr>
          <w:p w14:paraId="0E813156"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课堂教学</w:t>
            </w:r>
          </w:p>
        </w:tc>
        <w:tc>
          <w:tcPr>
            <w:tcW w:w="850" w:type="dxa"/>
            <w:vAlign w:val="center"/>
          </w:tcPr>
          <w:p w14:paraId="0D4E5DBA"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r>
              <w:rPr>
                <w:rFonts w:ascii="仿宋" w:hAnsi="仿宋" w:cs="Times New Roman" w:hint="eastAsia"/>
                <w:color w:val="auto"/>
                <w:kern w:val="2"/>
                <w:sz w:val="24"/>
                <w:szCs w:val="24"/>
              </w:rPr>
              <w:t>7</w:t>
            </w:r>
          </w:p>
        </w:tc>
        <w:tc>
          <w:tcPr>
            <w:tcW w:w="992" w:type="dxa"/>
            <w:vAlign w:val="center"/>
          </w:tcPr>
          <w:p w14:paraId="126E65DD"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18</w:t>
            </w:r>
          </w:p>
        </w:tc>
        <w:tc>
          <w:tcPr>
            <w:tcW w:w="993" w:type="dxa"/>
            <w:vAlign w:val="center"/>
          </w:tcPr>
          <w:p w14:paraId="30469917"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1F6BDDFA"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18</w:t>
            </w:r>
          </w:p>
        </w:tc>
        <w:tc>
          <w:tcPr>
            <w:tcW w:w="992" w:type="dxa"/>
            <w:vAlign w:val="center"/>
          </w:tcPr>
          <w:p w14:paraId="082F7267"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18</w:t>
            </w:r>
          </w:p>
        </w:tc>
        <w:tc>
          <w:tcPr>
            <w:tcW w:w="885" w:type="dxa"/>
            <w:vAlign w:val="center"/>
          </w:tcPr>
          <w:p w14:paraId="1F447DD6" w14:textId="77777777" w:rsidR="0045726A" w:rsidRDefault="0045726A">
            <w:pPr>
              <w:spacing w:line="280" w:lineRule="exact"/>
              <w:ind w:firstLineChars="0" w:firstLine="0"/>
              <w:jc w:val="center"/>
              <w:rPr>
                <w:rFonts w:ascii="仿宋" w:hAnsi="仿宋"/>
                <w:color w:val="auto"/>
                <w:sz w:val="24"/>
                <w:szCs w:val="24"/>
              </w:rPr>
            </w:pPr>
          </w:p>
        </w:tc>
        <w:tc>
          <w:tcPr>
            <w:tcW w:w="1108" w:type="dxa"/>
            <w:vAlign w:val="center"/>
          </w:tcPr>
          <w:p w14:paraId="219C38DC"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7</w:t>
            </w:r>
            <w:r>
              <w:rPr>
                <w:rFonts w:ascii="仿宋" w:hAnsi="仿宋" w:cs="Times New Roman" w:hint="eastAsia"/>
                <w:color w:val="auto"/>
                <w:kern w:val="2"/>
                <w:sz w:val="24"/>
                <w:szCs w:val="24"/>
              </w:rPr>
              <w:t>1</w:t>
            </w:r>
          </w:p>
        </w:tc>
      </w:tr>
      <w:tr w:rsidR="0045726A" w14:paraId="2CB95E0D" w14:textId="77777777">
        <w:trPr>
          <w:trHeight w:val="408"/>
        </w:trPr>
        <w:tc>
          <w:tcPr>
            <w:tcW w:w="1418" w:type="dxa"/>
            <w:vAlign w:val="center"/>
          </w:tcPr>
          <w:p w14:paraId="466AEB51"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复习考试</w:t>
            </w:r>
          </w:p>
        </w:tc>
        <w:tc>
          <w:tcPr>
            <w:tcW w:w="850" w:type="dxa"/>
            <w:vAlign w:val="center"/>
          </w:tcPr>
          <w:p w14:paraId="0ED25F7E"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992" w:type="dxa"/>
            <w:vAlign w:val="center"/>
          </w:tcPr>
          <w:p w14:paraId="37A61447"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993" w:type="dxa"/>
            <w:vAlign w:val="center"/>
          </w:tcPr>
          <w:p w14:paraId="7964C7C6"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2A50EAEC"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1</w:t>
            </w:r>
          </w:p>
        </w:tc>
        <w:tc>
          <w:tcPr>
            <w:tcW w:w="992" w:type="dxa"/>
            <w:vAlign w:val="center"/>
          </w:tcPr>
          <w:p w14:paraId="7D511A1A"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885" w:type="dxa"/>
            <w:vAlign w:val="center"/>
          </w:tcPr>
          <w:p w14:paraId="2B634465" w14:textId="77777777" w:rsidR="0045726A" w:rsidRDefault="0045726A">
            <w:pPr>
              <w:spacing w:line="280" w:lineRule="exact"/>
              <w:ind w:firstLineChars="0" w:firstLine="0"/>
              <w:jc w:val="center"/>
              <w:rPr>
                <w:rFonts w:ascii="仿宋" w:hAnsi="仿宋"/>
                <w:color w:val="auto"/>
                <w:sz w:val="24"/>
                <w:szCs w:val="24"/>
              </w:rPr>
            </w:pPr>
          </w:p>
        </w:tc>
        <w:tc>
          <w:tcPr>
            <w:tcW w:w="1108" w:type="dxa"/>
            <w:vAlign w:val="center"/>
          </w:tcPr>
          <w:p w14:paraId="1A438E5E"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4</w:t>
            </w:r>
          </w:p>
        </w:tc>
      </w:tr>
      <w:tr w:rsidR="0045726A" w14:paraId="1B8D9006" w14:textId="77777777">
        <w:trPr>
          <w:trHeight w:val="414"/>
        </w:trPr>
        <w:tc>
          <w:tcPr>
            <w:tcW w:w="1418" w:type="dxa"/>
            <w:vAlign w:val="center"/>
          </w:tcPr>
          <w:p w14:paraId="5E59F183"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教学实习</w:t>
            </w:r>
          </w:p>
        </w:tc>
        <w:tc>
          <w:tcPr>
            <w:tcW w:w="850" w:type="dxa"/>
            <w:vAlign w:val="center"/>
          </w:tcPr>
          <w:p w14:paraId="3B9311CC"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141E8578" w14:textId="77777777" w:rsidR="0045726A" w:rsidRDefault="0045726A">
            <w:pPr>
              <w:spacing w:line="280" w:lineRule="exact"/>
              <w:ind w:firstLineChars="0" w:firstLine="0"/>
              <w:jc w:val="center"/>
              <w:rPr>
                <w:rFonts w:ascii="仿宋" w:hAnsi="仿宋"/>
                <w:color w:val="auto"/>
                <w:sz w:val="24"/>
                <w:szCs w:val="24"/>
              </w:rPr>
            </w:pPr>
          </w:p>
        </w:tc>
        <w:tc>
          <w:tcPr>
            <w:tcW w:w="993" w:type="dxa"/>
            <w:vAlign w:val="center"/>
          </w:tcPr>
          <w:p w14:paraId="71F31592"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19</w:t>
            </w:r>
          </w:p>
        </w:tc>
        <w:tc>
          <w:tcPr>
            <w:tcW w:w="992" w:type="dxa"/>
            <w:vAlign w:val="center"/>
          </w:tcPr>
          <w:p w14:paraId="158F7F19"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3D0B9BB4" w14:textId="77777777" w:rsidR="0045726A" w:rsidRDefault="0045726A">
            <w:pPr>
              <w:spacing w:line="280" w:lineRule="exact"/>
              <w:ind w:firstLineChars="0" w:firstLine="0"/>
              <w:jc w:val="center"/>
              <w:rPr>
                <w:rFonts w:ascii="仿宋" w:hAnsi="仿宋"/>
                <w:color w:val="auto"/>
                <w:sz w:val="24"/>
                <w:szCs w:val="24"/>
              </w:rPr>
            </w:pPr>
          </w:p>
        </w:tc>
        <w:tc>
          <w:tcPr>
            <w:tcW w:w="885" w:type="dxa"/>
            <w:vAlign w:val="center"/>
          </w:tcPr>
          <w:p w14:paraId="01611605" w14:textId="77777777" w:rsidR="0045726A" w:rsidRDefault="0045726A">
            <w:pPr>
              <w:spacing w:line="280" w:lineRule="exact"/>
              <w:ind w:firstLineChars="0" w:firstLine="0"/>
              <w:jc w:val="center"/>
              <w:rPr>
                <w:rFonts w:ascii="仿宋" w:hAnsi="仿宋"/>
                <w:color w:val="auto"/>
                <w:sz w:val="24"/>
                <w:szCs w:val="24"/>
              </w:rPr>
            </w:pPr>
          </w:p>
        </w:tc>
        <w:tc>
          <w:tcPr>
            <w:tcW w:w="1108" w:type="dxa"/>
            <w:vAlign w:val="center"/>
          </w:tcPr>
          <w:p w14:paraId="04967831"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19</w:t>
            </w:r>
          </w:p>
        </w:tc>
      </w:tr>
      <w:tr w:rsidR="0045726A" w14:paraId="14A88FAA" w14:textId="77777777">
        <w:trPr>
          <w:trHeight w:val="421"/>
        </w:trPr>
        <w:tc>
          <w:tcPr>
            <w:tcW w:w="1418" w:type="dxa"/>
            <w:vAlign w:val="center"/>
          </w:tcPr>
          <w:p w14:paraId="20DAF933"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顶岗实习</w:t>
            </w:r>
          </w:p>
        </w:tc>
        <w:tc>
          <w:tcPr>
            <w:tcW w:w="850" w:type="dxa"/>
            <w:vAlign w:val="center"/>
          </w:tcPr>
          <w:p w14:paraId="0B96EADE"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37BCED80" w14:textId="77777777" w:rsidR="0045726A" w:rsidRDefault="0045726A">
            <w:pPr>
              <w:spacing w:line="280" w:lineRule="exact"/>
              <w:ind w:firstLineChars="0" w:firstLine="0"/>
              <w:jc w:val="center"/>
              <w:rPr>
                <w:rFonts w:ascii="仿宋" w:hAnsi="仿宋"/>
                <w:color w:val="auto"/>
                <w:sz w:val="24"/>
                <w:szCs w:val="24"/>
              </w:rPr>
            </w:pPr>
          </w:p>
        </w:tc>
        <w:tc>
          <w:tcPr>
            <w:tcW w:w="993" w:type="dxa"/>
            <w:vAlign w:val="center"/>
          </w:tcPr>
          <w:p w14:paraId="65F01516"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4665DD62" w14:textId="77777777" w:rsidR="0045726A" w:rsidRDefault="0045726A">
            <w:pPr>
              <w:spacing w:line="280" w:lineRule="exact"/>
              <w:ind w:firstLineChars="0" w:firstLine="0"/>
              <w:jc w:val="center"/>
              <w:rPr>
                <w:rFonts w:ascii="仿宋" w:hAnsi="仿宋"/>
                <w:color w:val="auto"/>
                <w:sz w:val="24"/>
                <w:szCs w:val="24"/>
              </w:rPr>
            </w:pPr>
          </w:p>
        </w:tc>
        <w:tc>
          <w:tcPr>
            <w:tcW w:w="992" w:type="dxa"/>
            <w:vAlign w:val="center"/>
          </w:tcPr>
          <w:p w14:paraId="4CEAE420" w14:textId="77777777" w:rsidR="0045726A" w:rsidRDefault="0045726A">
            <w:pPr>
              <w:spacing w:line="280" w:lineRule="exact"/>
              <w:ind w:firstLineChars="0" w:firstLine="0"/>
              <w:jc w:val="center"/>
              <w:rPr>
                <w:rFonts w:ascii="仿宋" w:hAnsi="仿宋"/>
                <w:color w:val="auto"/>
                <w:sz w:val="24"/>
                <w:szCs w:val="24"/>
              </w:rPr>
            </w:pPr>
          </w:p>
        </w:tc>
        <w:tc>
          <w:tcPr>
            <w:tcW w:w="885" w:type="dxa"/>
            <w:vAlign w:val="center"/>
          </w:tcPr>
          <w:p w14:paraId="6A3E6C33"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19</w:t>
            </w:r>
          </w:p>
        </w:tc>
        <w:tc>
          <w:tcPr>
            <w:tcW w:w="1108" w:type="dxa"/>
            <w:vAlign w:val="center"/>
          </w:tcPr>
          <w:p w14:paraId="77C9D2CA"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19</w:t>
            </w:r>
          </w:p>
        </w:tc>
      </w:tr>
      <w:tr w:rsidR="0045726A" w14:paraId="07E1904E" w14:textId="77777777">
        <w:trPr>
          <w:trHeight w:val="399"/>
        </w:trPr>
        <w:tc>
          <w:tcPr>
            <w:tcW w:w="1418" w:type="dxa"/>
            <w:vAlign w:val="center"/>
          </w:tcPr>
          <w:p w14:paraId="219C1F09"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机动</w:t>
            </w:r>
          </w:p>
        </w:tc>
        <w:tc>
          <w:tcPr>
            <w:tcW w:w="850" w:type="dxa"/>
            <w:vAlign w:val="center"/>
          </w:tcPr>
          <w:p w14:paraId="7D5F7189"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1</w:t>
            </w:r>
          </w:p>
        </w:tc>
        <w:tc>
          <w:tcPr>
            <w:tcW w:w="992" w:type="dxa"/>
            <w:vAlign w:val="center"/>
          </w:tcPr>
          <w:p w14:paraId="519389BB"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993" w:type="dxa"/>
            <w:vAlign w:val="center"/>
          </w:tcPr>
          <w:p w14:paraId="2417B99B"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992" w:type="dxa"/>
            <w:vAlign w:val="center"/>
          </w:tcPr>
          <w:p w14:paraId="3D382DA6"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992" w:type="dxa"/>
            <w:vAlign w:val="center"/>
          </w:tcPr>
          <w:p w14:paraId="2F3C17F1"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885" w:type="dxa"/>
            <w:vAlign w:val="center"/>
          </w:tcPr>
          <w:p w14:paraId="2F6F3BD6"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w:t>
            </w:r>
          </w:p>
        </w:tc>
        <w:tc>
          <w:tcPr>
            <w:tcW w:w="1108" w:type="dxa"/>
            <w:vAlign w:val="center"/>
          </w:tcPr>
          <w:p w14:paraId="59575EED"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6</w:t>
            </w:r>
          </w:p>
        </w:tc>
      </w:tr>
      <w:tr w:rsidR="0045726A" w14:paraId="0FB68BC5" w14:textId="77777777">
        <w:trPr>
          <w:trHeight w:val="432"/>
        </w:trPr>
        <w:tc>
          <w:tcPr>
            <w:tcW w:w="1418" w:type="dxa"/>
            <w:vAlign w:val="center"/>
          </w:tcPr>
          <w:p w14:paraId="7369AA85" w14:textId="77777777" w:rsidR="0045726A" w:rsidRDefault="0002033C">
            <w:pPr>
              <w:spacing w:line="280" w:lineRule="exact"/>
              <w:ind w:firstLineChars="0" w:firstLine="0"/>
              <w:jc w:val="center"/>
              <w:rPr>
                <w:rFonts w:ascii="仿宋" w:hAnsi="仿宋"/>
                <w:bCs/>
                <w:color w:val="auto"/>
                <w:sz w:val="24"/>
                <w:szCs w:val="24"/>
              </w:rPr>
            </w:pPr>
            <w:r>
              <w:rPr>
                <w:rFonts w:ascii="仿宋" w:hAnsi="仿宋" w:hint="eastAsia"/>
                <w:bCs/>
                <w:color w:val="auto"/>
                <w:kern w:val="2"/>
                <w:sz w:val="24"/>
                <w:szCs w:val="24"/>
              </w:rPr>
              <w:t>合计</w:t>
            </w:r>
          </w:p>
        </w:tc>
        <w:tc>
          <w:tcPr>
            <w:tcW w:w="850" w:type="dxa"/>
            <w:vAlign w:val="center"/>
          </w:tcPr>
          <w:p w14:paraId="37BF9446"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20</w:t>
            </w:r>
          </w:p>
        </w:tc>
        <w:tc>
          <w:tcPr>
            <w:tcW w:w="992" w:type="dxa"/>
            <w:vAlign w:val="center"/>
          </w:tcPr>
          <w:p w14:paraId="4BA800E5"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20</w:t>
            </w:r>
          </w:p>
        </w:tc>
        <w:tc>
          <w:tcPr>
            <w:tcW w:w="993" w:type="dxa"/>
            <w:vAlign w:val="center"/>
          </w:tcPr>
          <w:p w14:paraId="07372544"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2</w:t>
            </w:r>
            <w:r>
              <w:rPr>
                <w:rFonts w:ascii="仿宋" w:hAnsi="仿宋" w:cs="Times New Roman" w:hint="eastAsia"/>
                <w:color w:val="auto"/>
                <w:kern w:val="2"/>
                <w:sz w:val="24"/>
                <w:szCs w:val="24"/>
              </w:rPr>
              <w:t>0</w:t>
            </w:r>
          </w:p>
        </w:tc>
        <w:tc>
          <w:tcPr>
            <w:tcW w:w="992" w:type="dxa"/>
            <w:vAlign w:val="center"/>
          </w:tcPr>
          <w:p w14:paraId="699D4D89"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2</w:t>
            </w:r>
            <w:r>
              <w:rPr>
                <w:rFonts w:ascii="仿宋" w:hAnsi="仿宋" w:cs="Times New Roman" w:hint="eastAsia"/>
                <w:color w:val="auto"/>
                <w:kern w:val="2"/>
                <w:sz w:val="24"/>
                <w:szCs w:val="24"/>
              </w:rPr>
              <w:t>0</w:t>
            </w:r>
          </w:p>
        </w:tc>
        <w:tc>
          <w:tcPr>
            <w:tcW w:w="992" w:type="dxa"/>
            <w:vAlign w:val="center"/>
          </w:tcPr>
          <w:p w14:paraId="52B46493"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2</w:t>
            </w:r>
            <w:r>
              <w:rPr>
                <w:rFonts w:ascii="仿宋" w:hAnsi="仿宋" w:cs="Times New Roman" w:hint="eastAsia"/>
                <w:color w:val="auto"/>
                <w:kern w:val="2"/>
                <w:sz w:val="24"/>
                <w:szCs w:val="24"/>
              </w:rPr>
              <w:t>0</w:t>
            </w:r>
          </w:p>
        </w:tc>
        <w:tc>
          <w:tcPr>
            <w:tcW w:w="885" w:type="dxa"/>
            <w:vAlign w:val="center"/>
          </w:tcPr>
          <w:p w14:paraId="6D833324"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hint="eastAsia"/>
                <w:color w:val="auto"/>
                <w:kern w:val="2"/>
                <w:sz w:val="24"/>
                <w:szCs w:val="24"/>
              </w:rPr>
              <w:t>20</w:t>
            </w:r>
          </w:p>
        </w:tc>
        <w:tc>
          <w:tcPr>
            <w:tcW w:w="1108" w:type="dxa"/>
            <w:vAlign w:val="center"/>
          </w:tcPr>
          <w:p w14:paraId="5D4DE0D1" w14:textId="77777777" w:rsidR="0045726A" w:rsidRDefault="0002033C">
            <w:pPr>
              <w:spacing w:line="280" w:lineRule="exact"/>
              <w:ind w:firstLineChars="0" w:firstLine="0"/>
              <w:jc w:val="center"/>
              <w:rPr>
                <w:rFonts w:ascii="仿宋" w:hAnsi="仿宋"/>
                <w:color w:val="auto"/>
                <w:sz w:val="24"/>
                <w:szCs w:val="24"/>
              </w:rPr>
            </w:pPr>
            <w:r>
              <w:rPr>
                <w:rFonts w:ascii="仿宋" w:hAnsi="仿宋" w:cs="Times New Roman"/>
                <w:color w:val="auto"/>
                <w:kern w:val="2"/>
                <w:sz w:val="24"/>
                <w:szCs w:val="24"/>
              </w:rPr>
              <w:t>12</w:t>
            </w:r>
            <w:r>
              <w:rPr>
                <w:rFonts w:ascii="仿宋" w:hAnsi="仿宋" w:cs="Times New Roman" w:hint="eastAsia"/>
                <w:color w:val="auto"/>
                <w:kern w:val="2"/>
                <w:sz w:val="24"/>
                <w:szCs w:val="24"/>
              </w:rPr>
              <w:t>0</w:t>
            </w:r>
          </w:p>
        </w:tc>
      </w:tr>
    </w:tbl>
    <w:p w14:paraId="691CAFDF" w14:textId="77777777" w:rsidR="0045726A" w:rsidRDefault="0002033C">
      <w:pPr>
        <w:pStyle w:val="2"/>
        <w:ind w:firstLine="640"/>
        <w:rPr>
          <w:color w:val="auto"/>
        </w:rPr>
      </w:pPr>
      <w:bookmarkStart w:id="268" w:name="_Toc3328757"/>
      <w:bookmarkStart w:id="269" w:name="_Toc12677"/>
      <w:bookmarkStart w:id="270" w:name="_Toc10901"/>
      <w:bookmarkStart w:id="271" w:name="_Toc3897"/>
      <w:bookmarkStart w:id="272" w:name="_Toc67427541"/>
      <w:bookmarkStart w:id="273" w:name="_Toc68116876"/>
      <w:bookmarkStart w:id="274" w:name="_Toc68088157"/>
      <w:bookmarkStart w:id="275" w:name="_Toc70437410"/>
      <w:r>
        <w:rPr>
          <w:rFonts w:hint="eastAsia"/>
          <w:color w:val="auto"/>
        </w:rPr>
        <w:t>（二）课程设置与教学时间分配</w:t>
      </w:r>
      <w:bookmarkEnd w:id="268"/>
      <w:bookmarkEnd w:id="269"/>
      <w:bookmarkEnd w:id="270"/>
      <w:bookmarkEnd w:id="271"/>
      <w:r>
        <w:rPr>
          <w:rFonts w:hint="eastAsia"/>
          <w:color w:val="auto"/>
        </w:rPr>
        <w:t>表</w:t>
      </w:r>
      <w:bookmarkEnd w:id="272"/>
      <w:bookmarkEnd w:id="273"/>
      <w:bookmarkEnd w:id="274"/>
      <w:bookmarkEnd w:id="275"/>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718"/>
        <w:gridCol w:w="2406"/>
        <w:gridCol w:w="594"/>
        <w:gridCol w:w="591"/>
        <w:gridCol w:w="510"/>
        <w:gridCol w:w="554"/>
        <w:gridCol w:w="425"/>
        <w:gridCol w:w="350"/>
        <w:gridCol w:w="441"/>
        <w:gridCol w:w="369"/>
        <w:gridCol w:w="390"/>
        <w:gridCol w:w="438"/>
      </w:tblGrid>
      <w:tr w:rsidR="0045726A" w14:paraId="3F0B207C" w14:textId="77777777" w:rsidTr="002A2158">
        <w:trPr>
          <w:cantSplit/>
          <w:trHeight w:val="627"/>
          <w:jc w:val="center"/>
        </w:trPr>
        <w:tc>
          <w:tcPr>
            <w:tcW w:w="1152" w:type="dxa"/>
            <w:gridSpan w:val="2"/>
            <w:vMerge w:val="restart"/>
            <w:tcMar>
              <w:top w:w="15" w:type="dxa"/>
              <w:left w:w="15" w:type="dxa"/>
              <w:bottom w:w="0" w:type="dxa"/>
              <w:right w:w="15" w:type="dxa"/>
            </w:tcMar>
            <w:vAlign w:val="center"/>
          </w:tcPr>
          <w:p w14:paraId="0C93FDC5"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课程分类</w:t>
            </w:r>
          </w:p>
        </w:tc>
        <w:tc>
          <w:tcPr>
            <w:tcW w:w="2406" w:type="dxa"/>
            <w:vMerge w:val="restart"/>
            <w:tcMar>
              <w:top w:w="15" w:type="dxa"/>
              <w:left w:w="15" w:type="dxa"/>
              <w:bottom w:w="0" w:type="dxa"/>
              <w:right w:w="15" w:type="dxa"/>
            </w:tcMar>
            <w:vAlign w:val="center"/>
          </w:tcPr>
          <w:p w14:paraId="247B166E"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课程名称</w:t>
            </w:r>
          </w:p>
        </w:tc>
        <w:tc>
          <w:tcPr>
            <w:tcW w:w="594" w:type="dxa"/>
            <w:vMerge w:val="restart"/>
            <w:tcMar>
              <w:top w:w="15" w:type="dxa"/>
              <w:left w:w="15" w:type="dxa"/>
              <w:bottom w:w="0" w:type="dxa"/>
              <w:right w:w="15" w:type="dxa"/>
            </w:tcMar>
            <w:vAlign w:val="center"/>
          </w:tcPr>
          <w:p w14:paraId="211845B7"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课程性质</w:t>
            </w:r>
          </w:p>
        </w:tc>
        <w:tc>
          <w:tcPr>
            <w:tcW w:w="1655" w:type="dxa"/>
            <w:gridSpan w:val="3"/>
            <w:tcMar>
              <w:top w:w="15" w:type="dxa"/>
              <w:left w:w="15" w:type="dxa"/>
              <w:bottom w:w="0" w:type="dxa"/>
              <w:right w:w="15" w:type="dxa"/>
            </w:tcMar>
            <w:vAlign w:val="center"/>
          </w:tcPr>
          <w:p w14:paraId="3B374975"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学时</w:t>
            </w:r>
          </w:p>
        </w:tc>
        <w:tc>
          <w:tcPr>
            <w:tcW w:w="2413" w:type="dxa"/>
            <w:gridSpan w:val="6"/>
            <w:tcMar>
              <w:top w:w="15" w:type="dxa"/>
              <w:left w:w="15" w:type="dxa"/>
              <w:bottom w:w="0" w:type="dxa"/>
              <w:right w:w="15" w:type="dxa"/>
            </w:tcMar>
            <w:vAlign w:val="center"/>
          </w:tcPr>
          <w:p w14:paraId="5309EE63"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各学期周数、学时分配</w:t>
            </w:r>
          </w:p>
        </w:tc>
      </w:tr>
      <w:tr w:rsidR="0045726A" w14:paraId="77028ED5" w14:textId="77777777" w:rsidTr="002A2158">
        <w:trPr>
          <w:cantSplit/>
          <w:trHeight w:val="251"/>
          <w:jc w:val="center"/>
        </w:trPr>
        <w:tc>
          <w:tcPr>
            <w:tcW w:w="1152" w:type="dxa"/>
            <w:gridSpan w:val="2"/>
            <w:vMerge/>
            <w:vAlign w:val="center"/>
          </w:tcPr>
          <w:p w14:paraId="28EA0AB1" w14:textId="77777777" w:rsidR="0045726A" w:rsidRDefault="0045726A">
            <w:pPr>
              <w:pStyle w:val="xl38"/>
              <w:spacing w:before="0" w:beforeAutospacing="0" w:after="0" w:afterAutospacing="0" w:line="280" w:lineRule="exact"/>
              <w:rPr>
                <w:rFonts w:ascii="仿宋" w:hAnsi="仿宋"/>
              </w:rPr>
            </w:pPr>
          </w:p>
        </w:tc>
        <w:tc>
          <w:tcPr>
            <w:tcW w:w="2406" w:type="dxa"/>
            <w:vMerge/>
            <w:vAlign w:val="center"/>
          </w:tcPr>
          <w:p w14:paraId="35A8F361" w14:textId="77777777" w:rsidR="0045726A" w:rsidRDefault="0045726A">
            <w:pPr>
              <w:pStyle w:val="xl38"/>
              <w:spacing w:before="0" w:beforeAutospacing="0" w:after="0" w:afterAutospacing="0" w:line="280" w:lineRule="exact"/>
              <w:rPr>
                <w:rFonts w:ascii="仿宋" w:hAnsi="仿宋"/>
              </w:rPr>
            </w:pPr>
          </w:p>
        </w:tc>
        <w:tc>
          <w:tcPr>
            <w:tcW w:w="594" w:type="dxa"/>
            <w:vMerge/>
            <w:vAlign w:val="center"/>
          </w:tcPr>
          <w:p w14:paraId="2D8DAA3B" w14:textId="77777777" w:rsidR="0045726A" w:rsidRDefault="0045726A">
            <w:pPr>
              <w:pStyle w:val="xl38"/>
              <w:spacing w:before="0" w:beforeAutospacing="0" w:after="0" w:afterAutospacing="0" w:line="280" w:lineRule="exact"/>
              <w:rPr>
                <w:rFonts w:ascii="仿宋" w:hAnsi="仿宋"/>
              </w:rPr>
            </w:pPr>
          </w:p>
        </w:tc>
        <w:tc>
          <w:tcPr>
            <w:tcW w:w="591" w:type="dxa"/>
            <w:vMerge w:val="restart"/>
            <w:tcMar>
              <w:top w:w="15" w:type="dxa"/>
              <w:left w:w="15" w:type="dxa"/>
              <w:bottom w:w="0" w:type="dxa"/>
              <w:right w:w="15" w:type="dxa"/>
            </w:tcMar>
            <w:vAlign w:val="center"/>
          </w:tcPr>
          <w:p w14:paraId="2EC852A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总学时</w:t>
            </w:r>
          </w:p>
        </w:tc>
        <w:tc>
          <w:tcPr>
            <w:tcW w:w="510" w:type="dxa"/>
            <w:vMerge w:val="restart"/>
            <w:tcMar>
              <w:top w:w="15" w:type="dxa"/>
              <w:left w:w="15" w:type="dxa"/>
              <w:bottom w:w="0" w:type="dxa"/>
              <w:right w:w="15" w:type="dxa"/>
            </w:tcMar>
            <w:vAlign w:val="center"/>
          </w:tcPr>
          <w:p w14:paraId="5618AE5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理论学时</w:t>
            </w:r>
          </w:p>
        </w:tc>
        <w:tc>
          <w:tcPr>
            <w:tcW w:w="554" w:type="dxa"/>
            <w:vMerge w:val="restart"/>
            <w:tcMar>
              <w:top w:w="15" w:type="dxa"/>
              <w:left w:w="15" w:type="dxa"/>
              <w:bottom w:w="0" w:type="dxa"/>
              <w:right w:w="15" w:type="dxa"/>
            </w:tcMar>
            <w:vAlign w:val="center"/>
          </w:tcPr>
          <w:p w14:paraId="0BE5CE6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实践学时</w:t>
            </w:r>
          </w:p>
        </w:tc>
        <w:tc>
          <w:tcPr>
            <w:tcW w:w="425" w:type="dxa"/>
            <w:tcMar>
              <w:top w:w="15" w:type="dxa"/>
              <w:left w:w="15" w:type="dxa"/>
              <w:bottom w:w="0" w:type="dxa"/>
              <w:right w:w="15" w:type="dxa"/>
            </w:tcMar>
            <w:vAlign w:val="center"/>
          </w:tcPr>
          <w:p w14:paraId="0A2BE3C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p>
        </w:tc>
        <w:tc>
          <w:tcPr>
            <w:tcW w:w="350" w:type="dxa"/>
            <w:tcMar>
              <w:top w:w="15" w:type="dxa"/>
              <w:left w:w="15" w:type="dxa"/>
              <w:bottom w:w="0" w:type="dxa"/>
              <w:right w:w="15" w:type="dxa"/>
            </w:tcMar>
            <w:vAlign w:val="center"/>
          </w:tcPr>
          <w:p w14:paraId="50CD9F5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7B66648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w:t>
            </w:r>
          </w:p>
        </w:tc>
        <w:tc>
          <w:tcPr>
            <w:tcW w:w="369" w:type="dxa"/>
            <w:tcMar>
              <w:top w:w="15" w:type="dxa"/>
              <w:left w:w="15" w:type="dxa"/>
              <w:bottom w:w="0" w:type="dxa"/>
              <w:right w:w="15" w:type="dxa"/>
            </w:tcMar>
            <w:vAlign w:val="center"/>
          </w:tcPr>
          <w:p w14:paraId="222AA6E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390" w:type="dxa"/>
            <w:tcMar>
              <w:top w:w="15" w:type="dxa"/>
              <w:left w:w="15" w:type="dxa"/>
              <w:bottom w:w="0" w:type="dxa"/>
              <w:right w:w="15" w:type="dxa"/>
            </w:tcMar>
            <w:vAlign w:val="center"/>
          </w:tcPr>
          <w:p w14:paraId="595166B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5</w:t>
            </w:r>
          </w:p>
        </w:tc>
        <w:tc>
          <w:tcPr>
            <w:tcW w:w="438" w:type="dxa"/>
            <w:tcMar>
              <w:top w:w="15" w:type="dxa"/>
              <w:left w:w="15" w:type="dxa"/>
              <w:bottom w:w="0" w:type="dxa"/>
              <w:right w:w="15" w:type="dxa"/>
            </w:tcMar>
            <w:vAlign w:val="center"/>
          </w:tcPr>
          <w:p w14:paraId="22DF992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6</w:t>
            </w:r>
          </w:p>
        </w:tc>
      </w:tr>
      <w:tr w:rsidR="0045726A" w14:paraId="77A7D005" w14:textId="77777777" w:rsidTr="002A2158">
        <w:trPr>
          <w:cantSplit/>
          <w:trHeight w:val="805"/>
          <w:jc w:val="center"/>
        </w:trPr>
        <w:tc>
          <w:tcPr>
            <w:tcW w:w="1152" w:type="dxa"/>
            <w:gridSpan w:val="2"/>
            <w:vMerge/>
            <w:vAlign w:val="center"/>
          </w:tcPr>
          <w:p w14:paraId="382E6748" w14:textId="77777777" w:rsidR="0045726A" w:rsidRDefault="0045726A">
            <w:pPr>
              <w:pStyle w:val="xl38"/>
              <w:spacing w:before="0" w:beforeAutospacing="0" w:after="0" w:afterAutospacing="0" w:line="280" w:lineRule="exact"/>
              <w:rPr>
                <w:rFonts w:ascii="仿宋" w:hAnsi="仿宋"/>
              </w:rPr>
            </w:pPr>
          </w:p>
        </w:tc>
        <w:tc>
          <w:tcPr>
            <w:tcW w:w="2406" w:type="dxa"/>
            <w:vMerge/>
            <w:vAlign w:val="center"/>
          </w:tcPr>
          <w:p w14:paraId="673D1031" w14:textId="77777777" w:rsidR="0045726A" w:rsidRDefault="0045726A">
            <w:pPr>
              <w:pStyle w:val="xl38"/>
              <w:spacing w:before="0" w:beforeAutospacing="0" w:after="0" w:afterAutospacing="0" w:line="280" w:lineRule="exact"/>
              <w:rPr>
                <w:rFonts w:ascii="仿宋" w:hAnsi="仿宋"/>
              </w:rPr>
            </w:pPr>
          </w:p>
        </w:tc>
        <w:tc>
          <w:tcPr>
            <w:tcW w:w="594" w:type="dxa"/>
            <w:vMerge/>
            <w:vAlign w:val="center"/>
          </w:tcPr>
          <w:p w14:paraId="2CA31C3E" w14:textId="77777777" w:rsidR="0045726A" w:rsidRDefault="0045726A">
            <w:pPr>
              <w:pStyle w:val="xl38"/>
              <w:spacing w:before="0" w:beforeAutospacing="0" w:after="0" w:afterAutospacing="0" w:line="280" w:lineRule="exact"/>
              <w:rPr>
                <w:rFonts w:ascii="仿宋" w:hAnsi="仿宋"/>
              </w:rPr>
            </w:pPr>
          </w:p>
        </w:tc>
        <w:tc>
          <w:tcPr>
            <w:tcW w:w="591" w:type="dxa"/>
            <w:vMerge/>
            <w:vAlign w:val="center"/>
          </w:tcPr>
          <w:p w14:paraId="087F3458" w14:textId="77777777" w:rsidR="0045726A" w:rsidRDefault="0045726A">
            <w:pPr>
              <w:pStyle w:val="xl38"/>
              <w:spacing w:before="0" w:beforeAutospacing="0" w:after="0" w:afterAutospacing="0" w:line="280" w:lineRule="exact"/>
              <w:rPr>
                <w:rFonts w:ascii="仿宋" w:hAnsi="仿宋"/>
              </w:rPr>
            </w:pPr>
          </w:p>
        </w:tc>
        <w:tc>
          <w:tcPr>
            <w:tcW w:w="510" w:type="dxa"/>
            <w:vMerge/>
            <w:vAlign w:val="center"/>
          </w:tcPr>
          <w:p w14:paraId="1307C1D4" w14:textId="77777777" w:rsidR="0045726A" w:rsidRDefault="0045726A">
            <w:pPr>
              <w:pStyle w:val="xl38"/>
              <w:spacing w:before="0" w:beforeAutospacing="0" w:after="0" w:afterAutospacing="0" w:line="280" w:lineRule="exact"/>
              <w:rPr>
                <w:rFonts w:ascii="仿宋" w:hAnsi="仿宋"/>
              </w:rPr>
            </w:pPr>
          </w:p>
        </w:tc>
        <w:tc>
          <w:tcPr>
            <w:tcW w:w="554" w:type="dxa"/>
            <w:vMerge/>
            <w:vAlign w:val="center"/>
          </w:tcPr>
          <w:p w14:paraId="2BA39BC9" w14:textId="77777777" w:rsidR="0045726A" w:rsidRDefault="0045726A">
            <w:pPr>
              <w:pStyle w:val="xl38"/>
              <w:spacing w:before="0" w:beforeAutospacing="0" w:after="0" w:afterAutospacing="0" w:line="280" w:lineRule="exact"/>
              <w:rPr>
                <w:rFonts w:ascii="仿宋" w:hAnsi="仿宋"/>
              </w:rPr>
            </w:pPr>
          </w:p>
        </w:tc>
        <w:tc>
          <w:tcPr>
            <w:tcW w:w="425" w:type="dxa"/>
            <w:tcMar>
              <w:top w:w="15" w:type="dxa"/>
              <w:left w:w="15" w:type="dxa"/>
              <w:bottom w:w="0" w:type="dxa"/>
              <w:right w:w="15" w:type="dxa"/>
            </w:tcMar>
            <w:vAlign w:val="center"/>
          </w:tcPr>
          <w:p w14:paraId="3E9C499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18周</w:t>
            </w:r>
          </w:p>
        </w:tc>
        <w:tc>
          <w:tcPr>
            <w:tcW w:w="350" w:type="dxa"/>
            <w:tcMar>
              <w:top w:w="15" w:type="dxa"/>
              <w:left w:w="15" w:type="dxa"/>
              <w:bottom w:w="0" w:type="dxa"/>
              <w:right w:w="15" w:type="dxa"/>
            </w:tcMar>
            <w:vAlign w:val="center"/>
          </w:tcPr>
          <w:p w14:paraId="0CBFB19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18周</w:t>
            </w:r>
          </w:p>
        </w:tc>
        <w:tc>
          <w:tcPr>
            <w:tcW w:w="441" w:type="dxa"/>
            <w:tcMar>
              <w:top w:w="15" w:type="dxa"/>
              <w:left w:w="15" w:type="dxa"/>
              <w:bottom w:w="0" w:type="dxa"/>
              <w:right w:w="15" w:type="dxa"/>
            </w:tcMar>
            <w:vAlign w:val="center"/>
          </w:tcPr>
          <w:p w14:paraId="310DE81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20周</w:t>
            </w:r>
          </w:p>
        </w:tc>
        <w:tc>
          <w:tcPr>
            <w:tcW w:w="369" w:type="dxa"/>
            <w:tcMar>
              <w:top w:w="15" w:type="dxa"/>
              <w:left w:w="15" w:type="dxa"/>
              <w:bottom w:w="0" w:type="dxa"/>
              <w:right w:w="15" w:type="dxa"/>
            </w:tcMar>
            <w:vAlign w:val="center"/>
          </w:tcPr>
          <w:p w14:paraId="7D8DB78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18周</w:t>
            </w:r>
          </w:p>
        </w:tc>
        <w:tc>
          <w:tcPr>
            <w:tcW w:w="390" w:type="dxa"/>
            <w:tcMar>
              <w:top w:w="15" w:type="dxa"/>
              <w:left w:w="15" w:type="dxa"/>
              <w:bottom w:w="0" w:type="dxa"/>
              <w:right w:w="15" w:type="dxa"/>
            </w:tcMar>
            <w:vAlign w:val="center"/>
          </w:tcPr>
          <w:p w14:paraId="40C7D6C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18周</w:t>
            </w:r>
          </w:p>
        </w:tc>
        <w:tc>
          <w:tcPr>
            <w:tcW w:w="438" w:type="dxa"/>
            <w:tcMar>
              <w:top w:w="15" w:type="dxa"/>
              <w:left w:w="15" w:type="dxa"/>
              <w:bottom w:w="0" w:type="dxa"/>
              <w:right w:w="15" w:type="dxa"/>
            </w:tcMar>
            <w:vAlign w:val="center"/>
          </w:tcPr>
          <w:p w14:paraId="4D880EA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20周</w:t>
            </w:r>
          </w:p>
        </w:tc>
      </w:tr>
      <w:tr w:rsidR="0045726A" w14:paraId="17B02EE1" w14:textId="77777777" w:rsidTr="002A2158">
        <w:trPr>
          <w:cantSplit/>
          <w:trHeight w:val="293"/>
          <w:jc w:val="center"/>
        </w:trPr>
        <w:tc>
          <w:tcPr>
            <w:tcW w:w="1152" w:type="dxa"/>
            <w:gridSpan w:val="2"/>
            <w:vMerge w:val="restart"/>
            <w:tcMar>
              <w:top w:w="15" w:type="dxa"/>
              <w:left w:w="15" w:type="dxa"/>
              <w:bottom w:w="0" w:type="dxa"/>
              <w:right w:w="15" w:type="dxa"/>
            </w:tcMar>
            <w:vAlign w:val="center"/>
          </w:tcPr>
          <w:p w14:paraId="7BE4537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公共基础课</w:t>
            </w:r>
          </w:p>
        </w:tc>
        <w:tc>
          <w:tcPr>
            <w:tcW w:w="2406" w:type="dxa"/>
            <w:tcMar>
              <w:top w:w="15" w:type="dxa"/>
              <w:left w:w="15" w:type="dxa"/>
              <w:bottom w:w="0" w:type="dxa"/>
              <w:right w:w="15" w:type="dxa"/>
            </w:tcMar>
            <w:vAlign w:val="center"/>
          </w:tcPr>
          <w:p w14:paraId="0162DB9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数学</w:t>
            </w:r>
          </w:p>
        </w:tc>
        <w:tc>
          <w:tcPr>
            <w:tcW w:w="594" w:type="dxa"/>
            <w:tcMar>
              <w:top w:w="15" w:type="dxa"/>
              <w:left w:w="15" w:type="dxa"/>
              <w:bottom w:w="0" w:type="dxa"/>
              <w:right w:w="15" w:type="dxa"/>
            </w:tcMar>
            <w:vAlign w:val="center"/>
          </w:tcPr>
          <w:p w14:paraId="488FF8B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564566C9" w14:textId="77777777" w:rsidR="0045726A" w:rsidRDefault="0002033C">
            <w:pPr>
              <w:pStyle w:val="xl38"/>
              <w:spacing w:before="0" w:beforeAutospacing="0" w:after="0" w:afterAutospacing="0" w:line="280" w:lineRule="exact"/>
              <w:rPr>
                <w:rFonts w:ascii="仿宋" w:hAnsi="仿宋"/>
              </w:rPr>
            </w:pPr>
            <w:r>
              <w:rPr>
                <w:rFonts w:ascii="仿宋" w:hAnsi="仿宋"/>
              </w:rPr>
              <w:t>144</w:t>
            </w:r>
          </w:p>
        </w:tc>
        <w:tc>
          <w:tcPr>
            <w:tcW w:w="510" w:type="dxa"/>
            <w:tcMar>
              <w:top w:w="15" w:type="dxa"/>
              <w:left w:w="15" w:type="dxa"/>
              <w:bottom w:w="0" w:type="dxa"/>
              <w:right w:w="15" w:type="dxa"/>
            </w:tcMar>
            <w:vAlign w:val="center"/>
          </w:tcPr>
          <w:p w14:paraId="3F851E50" w14:textId="77777777" w:rsidR="0045726A" w:rsidRDefault="0002033C">
            <w:pPr>
              <w:pStyle w:val="xl38"/>
              <w:spacing w:before="0" w:beforeAutospacing="0" w:after="0" w:afterAutospacing="0" w:line="280" w:lineRule="exact"/>
              <w:rPr>
                <w:rFonts w:ascii="仿宋" w:hAnsi="仿宋"/>
              </w:rPr>
            </w:pPr>
            <w:r>
              <w:rPr>
                <w:rFonts w:ascii="仿宋" w:hAnsi="仿宋"/>
              </w:rPr>
              <w:t>100</w:t>
            </w:r>
          </w:p>
        </w:tc>
        <w:tc>
          <w:tcPr>
            <w:tcW w:w="554" w:type="dxa"/>
            <w:tcMar>
              <w:top w:w="15" w:type="dxa"/>
              <w:left w:w="15" w:type="dxa"/>
              <w:bottom w:w="0" w:type="dxa"/>
              <w:right w:w="15" w:type="dxa"/>
            </w:tcMar>
            <w:vAlign w:val="center"/>
          </w:tcPr>
          <w:p w14:paraId="70E8AF1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r>
              <w:rPr>
                <w:rFonts w:ascii="仿宋" w:hAnsi="仿宋"/>
              </w:rPr>
              <w:t>4</w:t>
            </w:r>
          </w:p>
        </w:tc>
        <w:tc>
          <w:tcPr>
            <w:tcW w:w="425" w:type="dxa"/>
            <w:tcMar>
              <w:top w:w="15" w:type="dxa"/>
              <w:left w:w="15" w:type="dxa"/>
              <w:bottom w:w="0" w:type="dxa"/>
              <w:right w:w="15" w:type="dxa"/>
            </w:tcMar>
            <w:vAlign w:val="center"/>
          </w:tcPr>
          <w:p w14:paraId="2992D36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50" w:type="dxa"/>
            <w:tcMar>
              <w:top w:w="15" w:type="dxa"/>
              <w:left w:w="15" w:type="dxa"/>
              <w:bottom w:w="0" w:type="dxa"/>
              <w:right w:w="15" w:type="dxa"/>
            </w:tcMar>
            <w:vAlign w:val="center"/>
          </w:tcPr>
          <w:p w14:paraId="00C44D8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05DE7E8C"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3A9802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58A70FFA"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38" w:type="dxa"/>
            <w:tcMar>
              <w:top w:w="15" w:type="dxa"/>
              <w:left w:w="15" w:type="dxa"/>
              <w:bottom w:w="0" w:type="dxa"/>
              <w:right w:w="15" w:type="dxa"/>
            </w:tcMar>
            <w:vAlign w:val="center"/>
          </w:tcPr>
          <w:p w14:paraId="1C1CCB4E" w14:textId="77777777" w:rsidR="0045726A" w:rsidRDefault="0045726A">
            <w:pPr>
              <w:pStyle w:val="xl38"/>
              <w:spacing w:before="0" w:beforeAutospacing="0" w:after="0" w:afterAutospacing="0" w:line="280" w:lineRule="exact"/>
              <w:rPr>
                <w:rFonts w:ascii="仿宋" w:hAnsi="仿宋"/>
              </w:rPr>
            </w:pPr>
          </w:p>
        </w:tc>
      </w:tr>
      <w:tr w:rsidR="0045726A" w14:paraId="46BCFA67" w14:textId="77777777" w:rsidTr="002A2158">
        <w:trPr>
          <w:cantSplit/>
          <w:trHeight w:val="372"/>
          <w:jc w:val="center"/>
        </w:trPr>
        <w:tc>
          <w:tcPr>
            <w:tcW w:w="1152" w:type="dxa"/>
            <w:gridSpan w:val="2"/>
            <w:vMerge/>
            <w:vAlign w:val="center"/>
          </w:tcPr>
          <w:p w14:paraId="5D032269"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5C4C0A9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语文</w:t>
            </w:r>
          </w:p>
        </w:tc>
        <w:tc>
          <w:tcPr>
            <w:tcW w:w="594" w:type="dxa"/>
            <w:tcMar>
              <w:top w:w="15" w:type="dxa"/>
              <w:left w:w="15" w:type="dxa"/>
              <w:bottom w:w="0" w:type="dxa"/>
              <w:right w:w="15" w:type="dxa"/>
            </w:tcMar>
            <w:vAlign w:val="center"/>
          </w:tcPr>
          <w:p w14:paraId="6C3EDA4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4249DCEB" w14:textId="77777777" w:rsidR="0045726A" w:rsidRDefault="0002033C">
            <w:pPr>
              <w:pStyle w:val="xl38"/>
              <w:spacing w:before="0" w:beforeAutospacing="0" w:after="0" w:afterAutospacing="0" w:line="280" w:lineRule="exact"/>
              <w:rPr>
                <w:rFonts w:ascii="仿宋" w:hAnsi="仿宋"/>
              </w:rPr>
            </w:pPr>
            <w:r>
              <w:rPr>
                <w:rFonts w:ascii="仿宋" w:hAnsi="仿宋"/>
              </w:rPr>
              <w:t>144</w:t>
            </w:r>
          </w:p>
        </w:tc>
        <w:tc>
          <w:tcPr>
            <w:tcW w:w="510" w:type="dxa"/>
            <w:tcMar>
              <w:top w:w="15" w:type="dxa"/>
              <w:left w:w="15" w:type="dxa"/>
              <w:bottom w:w="0" w:type="dxa"/>
              <w:right w:w="15" w:type="dxa"/>
            </w:tcMar>
            <w:vAlign w:val="center"/>
          </w:tcPr>
          <w:p w14:paraId="26AD0382" w14:textId="77777777" w:rsidR="0045726A" w:rsidRDefault="0002033C">
            <w:pPr>
              <w:pStyle w:val="xl38"/>
              <w:spacing w:before="0" w:beforeAutospacing="0" w:after="0" w:afterAutospacing="0" w:line="280" w:lineRule="exact"/>
              <w:rPr>
                <w:rFonts w:ascii="仿宋" w:hAnsi="仿宋"/>
              </w:rPr>
            </w:pPr>
            <w:r>
              <w:rPr>
                <w:rFonts w:ascii="仿宋" w:hAnsi="仿宋"/>
              </w:rPr>
              <w:t>100</w:t>
            </w:r>
          </w:p>
        </w:tc>
        <w:tc>
          <w:tcPr>
            <w:tcW w:w="554" w:type="dxa"/>
            <w:tcMar>
              <w:top w:w="15" w:type="dxa"/>
              <w:left w:w="15" w:type="dxa"/>
              <w:bottom w:w="0" w:type="dxa"/>
              <w:right w:w="15" w:type="dxa"/>
            </w:tcMar>
            <w:vAlign w:val="center"/>
          </w:tcPr>
          <w:p w14:paraId="566C476D" w14:textId="77777777" w:rsidR="0045726A" w:rsidRDefault="0002033C">
            <w:pPr>
              <w:pStyle w:val="xl38"/>
              <w:spacing w:before="0" w:beforeAutospacing="0" w:after="0" w:afterAutospacing="0" w:line="280" w:lineRule="exact"/>
              <w:rPr>
                <w:rFonts w:ascii="仿宋" w:hAnsi="仿宋"/>
              </w:rPr>
            </w:pPr>
            <w:r>
              <w:rPr>
                <w:rFonts w:ascii="仿宋" w:hAnsi="仿宋"/>
              </w:rPr>
              <w:t>44</w:t>
            </w:r>
          </w:p>
        </w:tc>
        <w:tc>
          <w:tcPr>
            <w:tcW w:w="425" w:type="dxa"/>
            <w:tcMar>
              <w:top w:w="15" w:type="dxa"/>
              <w:left w:w="15" w:type="dxa"/>
              <w:bottom w:w="0" w:type="dxa"/>
              <w:right w:w="15" w:type="dxa"/>
            </w:tcMar>
            <w:vAlign w:val="center"/>
          </w:tcPr>
          <w:p w14:paraId="12FCF91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50" w:type="dxa"/>
            <w:tcMar>
              <w:top w:w="15" w:type="dxa"/>
              <w:left w:w="15" w:type="dxa"/>
              <w:bottom w:w="0" w:type="dxa"/>
              <w:right w:w="15" w:type="dxa"/>
            </w:tcMar>
            <w:vAlign w:val="center"/>
          </w:tcPr>
          <w:p w14:paraId="0DECAEB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4BF66CC7"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7B7FC2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7850AF7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38" w:type="dxa"/>
            <w:tcMar>
              <w:top w:w="15" w:type="dxa"/>
              <w:left w:w="15" w:type="dxa"/>
              <w:bottom w:w="0" w:type="dxa"/>
              <w:right w:w="15" w:type="dxa"/>
            </w:tcMar>
            <w:vAlign w:val="center"/>
          </w:tcPr>
          <w:p w14:paraId="4A695A60" w14:textId="77777777" w:rsidR="0045726A" w:rsidRDefault="0045726A">
            <w:pPr>
              <w:pStyle w:val="xl38"/>
              <w:spacing w:before="0" w:beforeAutospacing="0" w:after="0" w:afterAutospacing="0" w:line="280" w:lineRule="exact"/>
              <w:rPr>
                <w:rFonts w:ascii="仿宋" w:hAnsi="仿宋"/>
              </w:rPr>
            </w:pPr>
          </w:p>
        </w:tc>
      </w:tr>
      <w:tr w:rsidR="0045726A" w14:paraId="6DEB2459" w14:textId="77777777" w:rsidTr="002A2158">
        <w:trPr>
          <w:cantSplit/>
          <w:trHeight w:val="322"/>
          <w:jc w:val="center"/>
        </w:trPr>
        <w:tc>
          <w:tcPr>
            <w:tcW w:w="1152" w:type="dxa"/>
            <w:gridSpan w:val="2"/>
            <w:vMerge/>
            <w:vAlign w:val="center"/>
          </w:tcPr>
          <w:p w14:paraId="5ADF1FFA"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3CDA9C8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英语</w:t>
            </w:r>
          </w:p>
        </w:tc>
        <w:tc>
          <w:tcPr>
            <w:tcW w:w="594" w:type="dxa"/>
            <w:tcMar>
              <w:top w:w="15" w:type="dxa"/>
              <w:left w:w="15" w:type="dxa"/>
              <w:bottom w:w="0" w:type="dxa"/>
              <w:right w:w="15" w:type="dxa"/>
            </w:tcMar>
            <w:vAlign w:val="center"/>
          </w:tcPr>
          <w:p w14:paraId="29B2BCC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490210AA" w14:textId="77777777" w:rsidR="0045726A" w:rsidRDefault="0002033C">
            <w:pPr>
              <w:pStyle w:val="xl38"/>
              <w:spacing w:before="0" w:beforeAutospacing="0" w:after="0" w:afterAutospacing="0" w:line="280" w:lineRule="exact"/>
              <w:rPr>
                <w:rFonts w:ascii="仿宋" w:hAnsi="仿宋"/>
              </w:rPr>
            </w:pPr>
            <w:r>
              <w:rPr>
                <w:rFonts w:ascii="仿宋" w:hAnsi="仿宋"/>
              </w:rPr>
              <w:t>144</w:t>
            </w:r>
          </w:p>
        </w:tc>
        <w:tc>
          <w:tcPr>
            <w:tcW w:w="510" w:type="dxa"/>
            <w:tcMar>
              <w:top w:w="15" w:type="dxa"/>
              <w:left w:w="15" w:type="dxa"/>
              <w:bottom w:w="0" w:type="dxa"/>
              <w:right w:w="15" w:type="dxa"/>
            </w:tcMar>
            <w:vAlign w:val="center"/>
          </w:tcPr>
          <w:p w14:paraId="6F461DD3" w14:textId="77777777" w:rsidR="0045726A" w:rsidRDefault="0002033C">
            <w:pPr>
              <w:pStyle w:val="xl38"/>
              <w:spacing w:before="0" w:beforeAutospacing="0" w:after="0" w:afterAutospacing="0" w:line="280" w:lineRule="exact"/>
              <w:rPr>
                <w:rFonts w:ascii="仿宋" w:hAnsi="仿宋"/>
              </w:rPr>
            </w:pPr>
            <w:r>
              <w:rPr>
                <w:rFonts w:ascii="仿宋" w:hAnsi="仿宋"/>
              </w:rPr>
              <w:t>100</w:t>
            </w:r>
          </w:p>
        </w:tc>
        <w:tc>
          <w:tcPr>
            <w:tcW w:w="554" w:type="dxa"/>
            <w:tcMar>
              <w:top w:w="15" w:type="dxa"/>
              <w:left w:w="15" w:type="dxa"/>
              <w:bottom w:w="0" w:type="dxa"/>
              <w:right w:w="15" w:type="dxa"/>
            </w:tcMar>
            <w:vAlign w:val="center"/>
          </w:tcPr>
          <w:p w14:paraId="6FF3203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r>
              <w:rPr>
                <w:rFonts w:ascii="仿宋" w:hAnsi="仿宋"/>
              </w:rPr>
              <w:t>4</w:t>
            </w:r>
          </w:p>
        </w:tc>
        <w:tc>
          <w:tcPr>
            <w:tcW w:w="425" w:type="dxa"/>
            <w:tcMar>
              <w:top w:w="15" w:type="dxa"/>
              <w:left w:w="15" w:type="dxa"/>
              <w:bottom w:w="0" w:type="dxa"/>
              <w:right w:w="15" w:type="dxa"/>
            </w:tcMar>
            <w:vAlign w:val="center"/>
          </w:tcPr>
          <w:p w14:paraId="5D279B7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50" w:type="dxa"/>
            <w:tcMar>
              <w:top w:w="15" w:type="dxa"/>
              <w:left w:w="15" w:type="dxa"/>
              <w:bottom w:w="0" w:type="dxa"/>
              <w:right w:w="15" w:type="dxa"/>
            </w:tcMar>
            <w:vAlign w:val="center"/>
          </w:tcPr>
          <w:p w14:paraId="538535E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38726FF5"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193DDFF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75C52DD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38" w:type="dxa"/>
            <w:tcMar>
              <w:top w:w="15" w:type="dxa"/>
              <w:left w:w="15" w:type="dxa"/>
              <w:bottom w:w="0" w:type="dxa"/>
              <w:right w:w="15" w:type="dxa"/>
            </w:tcMar>
            <w:vAlign w:val="center"/>
          </w:tcPr>
          <w:p w14:paraId="287D6728" w14:textId="77777777" w:rsidR="0045726A" w:rsidRDefault="0045726A">
            <w:pPr>
              <w:pStyle w:val="xl38"/>
              <w:spacing w:before="0" w:beforeAutospacing="0" w:after="0" w:afterAutospacing="0" w:line="280" w:lineRule="exact"/>
              <w:rPr>
                <w:rFonts w:ascii="仿宋" w:hAnsi="仿宋"/>
              </w:rPr>
            </w:pPr>
          </w:p>
        </w:tc>
      </w:tr>
      <w:tr w:rsidR="0045726A" w14:paraId="5BB20D90" w14:textId="77777777" w:rsidTr="002A2158">
        <w:trPr>
          <w:cantSplit/>
          <w:trHeight w:val="400"/>
          <w:jc w:val="center"/>
        </w:trPr>
        <w:tc>
          <w:tcPr>
            <w:tcW w:w="1152" w:type="dxa"/>
            <w:gridSpan w:val="2"/>
            <w:vMerge/>
            <w:vAlign w:val="center"/>
          </w:tcPr>
          <w:p w14:paraId="70DE5AB9"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1D4B56B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政治经济</w:t>
            </w:r>
          </w:p>
        </w:tc>
        <w:tc>
          <w:tcPr>
            <w:tcW w:w="594" w:type="dxa"/>
            <w:tcMar>
              <w:top w:w="15" w:type="dxa"/>
              <w:left w:w="15" w:type="dxa"/>
              <w:bottom w:w="0" w:type="dxa"/>
              <w:right w:w="15" w:type="dxa"/>
            </w:tcMar>
            <w:vAlign w:val="center"/>
          </w:tcPr>
          <w:p w14:paraId="6E4B109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50C81D5D" w14:textId="77777777" w:rsidR="0045726A" w:rsidRDefault="0002033C">
            <w:pPr>
              <w:pStyle w:val="xl38"/>
              <w:spacing w:before="0" w:beforeAutospacing="0" w:after="0" w:afterAutospacing="0" w:line="280" w:lineRule="exact"/>
              <w:rPr>
                <w:rFonts w:ascii="仿宋" w:hAnsi="仿宋"/>
              </w:rPr>
            </w:pPr>
            <w:r>
              <w:rPr>
                <w:rFonts w:ascii="仿宋" w:hAnsi="仿宋"/>
              </w:rPr>
              <w:t>144</w:t>
            </w:r>
          </w:p>
        </w:tc>
        <w:tc>
          <w:tcPr>
            <w:tcW w:w="510" w:type="dxa"/>
            <w:tcMar>
              <w:top w:w="15" w:type="dxa"/>
              <w:left w:w="15" w:type="dxa"/>
              <w:bottom w:w="0" w:type="dxa"/>
              <w:right w:w="15" w:type="dxa"/>
            </w:tcMar>
            <w:vAlign w:val="center"/>
          </w:tcPr>
          <w:p w14:paraId="281B4EBB" w14:textId="77777777" w:rsidR="0045726A" w:rsidRDefault="0002033C">
            <w:pPr>
              <w:pStyle w:val="xl38"/>
              <w:spacing w:before="0" w:beforeAutospacing="0" w:after="0" w:afterAutospacing="0" w:line="280" w:lineRule="exact"/>
              <w:rPr>
                <w:rFonts w:ascii="仿宋" w:hAnsi="仿宋"/>
              </w:rPr>
            </w:pPr>
            <w:r>
              <w:rPr>
                <w:rFonts w:ascii="仿宋" w:hAnsi="仿宋"/>
              </w:rPr>
              <w:t>100</w:t>
            </w:r>
          </w:p>
        </w:tc>
        <w:tc>
          <w:tcPr>
            <w:tcW w:w="554" w:type="dxa"/>
            <w:tcMar>
              <w:top w:w="15" w:type="dxa"/>
              <w:left w:w="15" w:type="dxa"/>
              <w:bottom w:w="0" w:type="dxa"/>
              <w:right w:w="15" w:type="dxa"/>
            </w:tcMar>
            <w:vAlign w:val="center"/>
          </w:tcPr>
          <w:p w14:paraId="3AA81C8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r>
              <w:rPr>
                <w:rFonts w:ascii="仿宋" w:hAnsi="仿宋"/>
              </w:rPr>
              <w:t>4</w:t>
            </w:r>
          </w:p>
        </w:tc>
        <w:tc>
          <w:tcPr>
            <w:tcW w:w="425" w:type="dxa"/>
            <w:tcMar>
              <w:top w:w="15" w:type="dxa"/>
              <w:left w:w="15" w:type="dxa"/>
              <w:bottom w:w="0" w:type="dxa"/>
              <w:right w:w="15" w:type="dxa"/>
            </w:tcMar>
            <w:vAlign w:val="center"/>
          </w:tcPr>
          <w:p w14:paraId="5E5B0A2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50" w:type="dxa"/>
            <w:tcMar>
              <w:top w:w="15" w:type="dxa"/>
              <w:left w:w="15" w:type="dxa"/>
              <w:bottom w:w="0" w:type="dxa"/>
              <w:right w:w="15" w:type="dxa"/>
            </w:tcMar>
            <w:vAlign w:val="center"/>
          </w:tcPr>
          <w:p w14:paraId="65A28E2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28356423"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234F5BF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368911D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38" w:type="dxa"/>
            <w:tcMar>
              <w:top w:w="15" w:type="dxa"/>
              <w:left w:w="15" w:type="dxa"/>
              <w:bottom w:w="0" w:type="dxa"/>
              <w:right w:w="15" w:type="dxa"/>
            </w:tcMar>
            <w:vAlign w:val="center"/>
          </w:tcPr>
          <w:p w14:paraId="437E3488" w14:textId="77777777" w:rsidR="0045726A" w:rsidRDefault="0045726A">
            <w:pPr>
              <w:pStyle w:val="xl38"/>
              <w:spacing w:before="0" w:beforeAutospacing="0" w:after="0" w:afterAutospacing="0" w:line="280" w:lineRule="exact"/>
              <w:rPr>
                <w:rFonts w:ascii="仿宋" w:hAnsi="仿宋"/>
              </w:rPr>
            </w:pPr>
          </w:p>
        </w:tc>
      </w:tr>
      <w:tr w:rsidR="0045726A" w14:paraId="28892B12" w14:textId="77777777" w:rsidTr="002A2158">
        <w:trPr>
          <w:cantSplit/>
          <w:trHeight w:val="251"/>
          <w:jc w:val="center"/>
        </w:trPr>
        <w:tc>
          <w:tcPr>
            <w:tcW w:w="1152" w:type="dxa"/>
            <w:gridSpan w:val="2"/>
            <w:vMerge/>
            <w:vAlign w:val="center"/>
          </w:tcPr>
          <w:p w14:paraId="58BF2414"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37D7FA2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音乐欣赏</w:t>
            </w:r>
          </w:p>
        </w:tc>
        <w:tc>
          <w:tcPr>
            <w:tcW w:w="594" w:type="dxa"/>
            <w:tcMar>
              <w:top w:w="15" w:type="dxa"/>
              <w:left w:w="15" w:type="dxa"/>
              <w:bottom w:w="0" w:type="dxa"/>
              <w:right w:w="15" w:type="dxa"/>
            </w:tcMar>
            <w:vAlign w:val="center"/>
          </w:tcPr>
          <w:p w14:paraId="73A41FFA"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7A6B9F0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510" w:type="dxa"/>
            <w:tcMar>
              <w:top w:w="15" w:type="dxa"/>
              <w:left w:w="15" w:type="dxa"/>
              <w:bottom w:w="0" w:type="dxa"/>
              <w:right w:w="15" w:type="dxa"/>
            </w:tcMar>
            <w:vAlign w:val="center"/>
          </w:tcPr>
          <w:p w14:paraId="0DC1787D" w14:textId="77777777" w:rsidR="0045726A" w:rsidRDefault="0002033C">
            <w:pPr>
              <w:pStyle w:val="xl38"/>
              <w:spacing w:before="0" w:beforeAutospacing="0" w:after="0" w:afterAutospacing="0" w:line="280" w:lineRule="exact"/>
              <w:rPr>
                <w:rFonts w:ascii="仿宋" w:hAnsi="仿宋"/>
              </w:rPr>
            </w:pPr>
            <w:r>
              <w:rPr>
                <w:rFonts w:ascii="仿宋" w:hAnsi="仿宋"/>
              </w:rPr>
              <w:t>30</w:t>
            </w:r>
          </w:p>
        </w:tc>
        <w:tc>
          <w:tcPr>
            <w:tcW w:w="554" w:type="dxa"/>
            <w:tcMar>
              <w:top w:w="15" w:type="dxa"/>
              <w:left w:w="15" w:type="dxa"/>
              <w:bottom w:w="0" w:type="dxa"/>
              <w:right w:w="15" w:type="dxa"/>
            </w:tcMar>
            <w:vAlign w:val="center"/>
          </w:tcPr>
          <w:p w14:paraId="523800E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6</w:t>
            </w:r>
          </w:p>
        </w:tc>
        <w:tc>
          <w:tcPr>
            <w:tcW w:w="425" w:type="dxa"/>
            <w:tcMar>
              <w:top w:w="15" w:type="dxa"/>
              <w:left w:w="15" w:type="dxa"/>
              <w:bottom w:w="0" w:type="dxa"/>
              <w:right w:w="15" w:type="dxa"/>
            </w:tcMar>
            <w:vAlign w:val="center"/>
          </w:tcPr>
          <w:p w14:paraId="49870E7C"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5D4374DA"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7FE6A5CF"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E73F58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519E20B7"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3A59F7EE" w14:textId="77777777" w:rsidR="0045726A" w:rsidRDefault="0045726A">
            <w:pPr>
              <w:pStyle w:val="xl38"/>
              <w:spacing w:before="0" w:beforeAutospacing="0" w:after="0" w:afterAutospacing="0" w:line="280" w:lineRule="exact"/>
              <w:rPr>
                <w:rFonts w:ascii="仿宋" w:hAnsi="仿宋"/>
              </w:rPr>
            </w:pPr>
          </w:p>
        </w:tc>
      </w:tr>
      <w:tr w:rsidR="0045726A" w14:paraId="7183E99B" w14:textId="77777777" w:rsidTr="002A2158">
        <w:trPr>
          <w:cantSplit/>
          <w:trHeight w:val="251"/>
          <w:jc w:val="center"/>
        </w:trPr>
        <w:tc>
          <w:tcPr>
            <w:tcW w:w="1152" w:type="dxa"/>
            <w:gridSpan w:val="2"/>
            <w:vMerge/>
            <w:vAlign w:val="center"/>
          </w:tcPr>
          <w:p w14:paraId="31462190"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6A826AD9" w14:textId="77777777" w:rsidR="0045726A" w:rsidRDefault="0002033C">
            <w:pPr>
              <w:pStyle w:val="xl38"/>
              <w:spacing w:before="0" w:beforeAutospacing="0" w:after="0" w:afterAutospacing="0" w:line="280" w:lineRule="exact"/>
              <w:rPr>
                <w:rFonts w:ascii="仿宋" w:hAnsi="仿宋"/>
              </w:rPr>
            </w:pPr>
            <w:r>
              <w:rPr>
                <w:rFonts w:ascii="仿宋" w:hAnsi="仿宋"/>
              </w:rPr>
              <w:t>计算机应用基础</w:t>
            </w:r>
          </w:p>
        </w:tc>
        <w:tc>
          <w:tcPr>
            <w:tcW w:w="594" w:type="dxa"/>
            <w:tcMar>
              <w:top w:w="15" w:type="dxa"/>
              <w:left w:w="15" w:type="dxa"/>
              <w:bottom w:w="0" w:type="dxa"/>
              <w:right w:w="15" w:type="dxa"/>
            </w:tcMar>
            <w:vAlign w:val="center"/>
          </w:tcPr>
          <w:p w14:paraId="284A095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3B55D1EF" w14:textId="77777777" w:rsidR="0045726A" w:rsidRDefault="0002033C">
            <w:pPr>
              <w:pStyle w:val="xl38"/>
              <w:spacing w:before="0" w:beforeAutospacing="0" w:after="0" w:afterAutospacing="0" w:line="280" w:lineRule="exact"/>
              <w:rPr>
                <w:rFonts w:ascii="仿宋" w:hAnsi="仿宋"/>
              </w:rPr>
            </w:pPr>
            <w:r>
              <w:rPr>
                <w:rFonts w:ascii="仿宋" w:hAnsi="仿宋"/>
              </w:rPr>
              <w:t>108</w:t>
            </w:r>
          </w:p>
        </w:tc>
        <w:tc>
          <w:tcPr>
            <w:tcW w:w="510" w:type="dxa"/>
            <w:tcMar>
              <w:top w:w="15" w:type="dxa"/>
              <w:left w:w="15" w:type="dxa"/>
              <w:bottom w:w="0" w:type="dxa"/>
              <w:right w:w="15" w:type="dxa"/>
            </w:tcMar>
            <w:vAlign w:val="center"/>
          </w:tcPr>
          <w:p w14:paraId="66638A8C" w14:textId="77777777" w:rsidR="0045726A" w:rsidRDefault="0002033C">
            <w:pPr>
              <w:pStyle w:val="xl38"/>
              <w:spacing w:before="0" w:beforeAutospacing="0" w:after="0" w:afterAutospacing="0" w:line="280" w:lineRule="exact"/>
              <w:rPr>
                <w:rFonts w:ascii="仿宋" w:hAnsi="仿宋"/>
              </w:rPr>
            </w:pPr>
            <w:r>
              <w:rPr>
                <w:rFonts w:ascii="仿宋" w:hAnsi="仿宋"/>
              </w:rPr>
              <w:t>40</w:t>
            </w:r>
          </w:p>
        </w:tc>
        <w:tc>
          <w:tcPr>
            <w:tcW w:w="554" w:type="dxa"/>
            <w:tcMar>
              <w:top w:w="15" w:type="dxa"/>
              <w:left w:w="15" w:type="dxa"/>
              <w:bottom w:w="0" w:type="dxa"/>
              <w:right w:w="15" w:type="dxa"/>
            </w:tcMar>
            <w:vAlign w:val="center"/>
          </w:tcPr>
          <w:p w14:paraId="13C71D1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6</w:t>
            </w:r>
            <w:r>
              <w:rPr>
                <w:rFonts w:ascii="仿宋" w:hAnsi="仿宋"/>
              </w:rPr>
              <w:t>8</w:t>
            </w:r>
          </w:p>
        </w:tc>
        <w:tc>
          <w:tcPr>
            <w:tcW w:w="425" w:type="dxa"/>
            <w:tcMar>
              <w:top w:w="15" w:type="dxa"/>
              <w:left w:w="15" w:type="dxa"/>
              <w:bottom w:w="0" w:type="dxa"/>
              <w:right w:w="15" w:type="dxa"/>
            </w:tcMar>
            <w:vAlign w:val="center"/>
          </w:tcPr>
          <w:p w14:paraId="58B2C07C" w14:textId="77777777" w:rsidR="0045726A" w:rsidRDefault="0002033C">
            <w:pPr>
              <w:pStyle w:val="xl38"/>
              <w:spacing w:before="0" w:beforeAutospacing="0" w:after="0" w:afterAutospacing="0" w:line="280" w:lineRule="exact"/>
              <w:rPr>
                <w:rFonts w:ascii="仿宋" w:hAnsi="仿宋"/>
              </w:rPr>
            </w:pPr>
            <w:r>
              <w:rPr>
                <w:rFonts w:ascii="仿宋" w:hAnsi="仿宋"/>
              </w:rPr>
              <w:t>4</w:t>
            </w:r>
          </w:p>
        </w:tc>
        <w:tc>
          <w:tcPr>
            <w:tcW w:w="350" w:type="dxa"/>
            <w:tcMar>
              <w:top w:w="15" w:type="dxa"/>
              <w:left w:w="15" w:type="dxa"/>
              <w:bottom w:w="0" w:type="dxa"/>
              <w:right w:w="15" w:type="dxa"/>
            </w:tcMar>
            <w:vAlign w:val="center"/>
          </w:tcPr>
          <w:p w14:paraId="5C8F2E6F" w14:textId="77777777" w:rsidR="0045726A" w:rsidRDefault="0002033C">
            <w:pPr>
              <w:pStyle w:val="xl38"/>
              <w:spacing w:before="0" w:beforeAutospacing="0" w:after="0" w:afterAutospacing="0" w:line="280" w:lineRule="exact"/>
              <w:rPr>
                <w:rFonts w:ascii="仿宋" w:hAnsi="仿宋"/>
              </w:rPr>
            </w:pPr>
            <w:r>
              <w:rPr>
                <w:rFonts w:ascii="仿宋" w:hAnsi="仿宋"/>
              </w:rPr>
              <w:t>2</w:t>
            </w:r>
          </w:p>
        </w:tc>
        <w:tc>
          <w:tcPr>
            <w:tcW w:w="441" w:type="dxa"/>
            <w:tcMar>
              <w:top w:w="15" w:type="dxa"/>
              <w:left w:w="15" w:type="dxa"/>
              <w:bottom w:w="0" w:type="dxa"/>
              <w:right w:w="15" w:type="dxa"/>
            </w:tcMar>
            <w:vAlign w:val="center"/>
          </w:tcPr>
          <w:p w14:paraId="7BF54CE9"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0C9478C4"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36E99CE5"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3B34BEAE" w14:textId="77777777" w:rsidR="0045726A" w:rsidRDefault="0045726A">
            <w:pPr>
              <w:pStyle w:val="xl38"/>
              <w:spacing w:before="0" w:beforeAutospacing="0" w:after="0" w:afterAutospacing="0" w:line="280" w:lineRule="exact"/>
              <w:rPr>
                <w:rFonts w:ascii="仿宋" w:hAnsi="仿宋"/>
              </w:rPr>
            </w:pPr>
          </w:p>
        </w:tc>
      </w:tr>
      <w:tr w:rsidR="0045726A" w14:paraId="446B46AC" w14:textId="77777777" w:rsidTr="002A2158">
        <w:trPr>
          <w:cantSplit/>
          <w:trHeight w:val="251"/>
          <w:jc w:val="center"/>
        </w:trPr>
        <w:tc>
          <w:tcPr>
            <w:tcW w:w="1152" w:type="dxa"/>
            <w:gridSpan w:val="2"/>
            <w:vMerge/>
            <w:vAlign w:val="center"/>
          </w:tcPr>
          <w:p w14:paraId="6CA5DBB0"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31E9DCDC" w14:textId="77777777" w:rsidR="0045726A" w:rsidRDefault="0002033C">
            <w:pPr>
              <w:pStyle w:val="xl38"/>
              <w:spacing w:before="0" w:beforeAutospacing="0" w:after="0" w:afterAutospacing="0" w:line="280" w:lineRule="exact"/>
              <w:rPr>
                <w:rFonts w:ascii="仿宋" w:hAnsi="仿宋"/>
              </w:rPr>
            </w:pPr>
            <w:r>
              <w:rPr>
                <w:rFonts w:ascii="仿宋" w:hAnsi="仿宋"/>
              </w:rPr>
              <w:t>体育</w:t>
            </w:r>
          </w:p>
        </w:tc>
        <w:tc>
          <w:tcPr>
            <w:tcW w:w="594" w:type="dxa"/>
            <w:tcMar>
              <w:top w:w="15" w:type="dxa"/>
              <w:left w:w="15" w:type="dxa"/>
              <w:bottom w:w="0" w:type="dxa"/>
              <w:right w:w="15" w:type="dxa"/>
            </w:tcMar>
            <w:vAlign w:val="center"/>
          </w:tcPr>
          <w:p w14:paraId="73CAA96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40D0D6B0" w14:textId="77777777" w:rsidR="0045726A" w:rsidRDefault="0002033C">
            <w:pPr>
              <w:pStyle w:val="xl38"/>
              <w:spacing w:before="0" w:beforeAutospacing="0" w:after="0" w:afterAutospacing="0" w:line="280" w:lineRule="exact"/>
              <w:rPr>
                <w:rFonts w:ascii="仿宋" w:hAnsi="仿宋"/>
              </w:rPr>
            </w:pPr>
            <w:r>
              <w:rPr>
                <w:rFonts w:ascii="仿宋" w:hAnsi="仿宋"/>
              </w:rPr>
              <w:t>144</w:t>
            </w:r>
          </w:p>
        </w:tc>
        <w:tc>
          <w:tcPr>
            <w:tcW w:w="510" w:type="dxa"/>
            <w:tcMar>
              <w:top w:w="15" w:type="dxa"/>
              <w:left w:w="15" w:type="dxa"/>
              <w:bottom w:w="0" w:type="dxa"/>
              <w:right w:w="15" w:type="dxa"/>
            </w:tcMar>
            <w:vAlign w:val="center"/>
          </w:tcPr>
          <w:p w14:paraId="26C8FFDF" w14:textId="77777777" w:rsidR="0045726A" w:rsidRDefault="0002033C">
            <w:pPr>
              <w:pStyle w:val="xl38"/>
              <w:spacing w:before="0" w:beforeAutospacing="0" w:after="0" w:afterAutospacing="0" w:line="280" w:lineRule="exact"/>
              <w:rPr>
                <w:rFonts w:ascii="仿宋" w:hAnsi="仿宋"/>
              </w:rPr>
            </w:pPr>
            <w:r>
              <w:rPr>
                <w:rFonts w:ascii="仿宋" w:hAnsi="仿宋"/>
              </w:rPr>
              <w:t>70</w:t>
            </w:r>
          </w:p>
        </w:tc>
        <w:tc>
          <w:tcPr>
            <w:tcW w:w="554" w:type="dxa"/>
            <w:tcMar>
              <w:top w:w="15" w:type="dxa"/>
              <w:left w:w="15" w:type="dxa"/>
              <w:bottom w:w="0" w:type="dxa"/>
              <w:right w:w="15" w:type="dxa"/>
            </w:tcMar>
            <w:vAlign w:val="center"/>
          </w:tcPr>
          <w:p w14:paraId="080CD10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w:t>
            </w:r>
            <w:r>
              <w:rPr>
                <w:rFonts w:ascii="仿宋" w:hAnsi="仿宋"/>
              </w:rPr>
              <w:t>4</w:t>
            </w:r>
          </w:p>
        </w:tc>
        <w:tc>
          <w:tcPr>
            <w:tcW w:w="425" w:type="dxa"/>
            <w:tcMar>
              <w:top w:w="15" w:type="dxa"/>
              <w:left w:w="15" w:type="dxa"/>
              <w:bottom w:w="0" w:type="dxa"/>
              <w:right w:w="15" w:type="dxa"/>
            </w:tcMar>
            <w:vAlign w:val="center"/>
          </w:tcPr>
          <w:p w14:paraId="6EBAAF4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50" w:type="dxa"/>
            <w:tcMar>
              <w:top w:w="15" w:type="dxa"/>
              <w:left w:w="15" w:type="dxa"/>
              <w:bottom w:w="0" w:type="dxa"/>
              <w:right w:w="15" w:type="dxa"/>
            </w:tcMar>
            <w:vAlign w:val="center"/>
          </w:tcPr>
          <w:p w14:paraId="0AE4606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76528503"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56C5B62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79E8FB8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38" w:type="dxa"/>
            <w:tcMar>
              <w:top w:w="15" w:type="dxa"/>
              <w:left w:w="15" w:type="dxa"/>
              <w:bottom w:w="0" w:type="dxa"/>
              <w:right w:w="15" w:type="dxa"/>
            </w:tcMar>
            <w:vAlign w:val="center"/>
          </w:tcPr>
          <w:p w14:paraId="7A059D2A" w14:textId="77777777" w:rsidR="0045726A" w:rsidRDefault="0045726A">
            <w:pPr>
              <w:pStyle w:val="xl38"/>
              <w:spacing w:before="0" w:beforeAutospacing="0" w:after="0" w:afterAutospacing="0" w:line="280" w:lineRule="exact"/>
              <w:rPr>
                <w:rFonts w:ascii="仿宋" w:hAnsi="仿宋"/>
              </w:rPr>
            </w:pPr>
          </w:p>
        </w:tc>
      </w:tr>
      <w:tr w:rsidR="0045726A" w14:paraId="27EA6582" w14:textId="77777777" w:rsidTr="002A2158">
        <w:trPr>
          <w:cantSplit/>
          <w:trHeight w:val="251"/>
          <w:jc w:val="center"/>
        </w:trPr>
        <w:tc>
          <w:tcPr>
            <w:tcW w:w="1152" w:type="dxa"/>
            <w:gridSpan w:val="2"/>
            <w:vMerge/>
            <w:vAlign w:val="center"/>
          </w:tcPr>
          <w:p w14:paraId="62831C68"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5AE5BF8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历史</w:t>
            </w:r>
          </w:p>
        </w:tc>
        <w:tc>
          <w:tcPr>
            <w:tcW w:w="594" w:type="dxa"/>
            <w:tcMar>
              <w:top w:w="15" w:type="dxa"/>
              <w:left w:w="15" w:type="dxa"/>
              <w:bottom w:w="0" w:type="dxa"/>
              <w:right w:w="15" w:type="dxa"/>
            </w:tcMar>
            <w:vAlign w:val="center"/>
          </w:tcPr>
          <w:p w14:paraId="3AF0D67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4461415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72</w:t>
            </w:r>
          </w:p>
        </w:tc>
        <w:tc>
          <w:tcPr>
            <w:tcW w:w="510" w:type="dxa"/>
            <w:tcMar>
              <w:top w:w="15" w:type="dxa"/>
              <w:left w:w="15" w:type="dxa"/>
              <w:bottom w:w="0" w:type="dxa"/>
              <w:right w:w="15" w:type="dxa"/>
            </w:tcMar>
            <w:vAlign w:val="center"/>
          </w:tcPr>
          <w:p w14:paraId="62148ED4" w14:textId="77777777" w:rsidR="0045726A" w:rsidRDefault="0002033C">
            <w:pPr>
              <w:pStyle w:val="xl38"/>
              <w:spacing w:before="0" w:beforeAutospacing="0" w:after="0" w:afterAutospacing="0" w:line="280" w:lineRule="exact"/>
              <w:rPr>
                <w:rFonts w:ascii="仿宋" w:hAnsi="仿宋"/>
              </w:rPr>
            </w:pPr>
            <w:r>
              <w:rPr>
                <w:rFonts w:ascii="仿宋" w:hAnsi="仿宋"/>
              </w:rPr>
              <w:t>62</w:t>
            </w:r>
          </w:p>
        </w:tc>
        <w:tc>
          <w:tcPr>
            <w:tcW w:w="554" w:type="dxa"/>
            <w:tcMar>
              <w:top w:w="15" w:type="dxa"/>
              <w:left w:w="15" w:type="dxa"/>
              <w:bottom w:w="0" w:type="dxa"/>
              <w:right w:w="15" w:type="dxa"/>
            </w:tcMar>
            <w:vAlign w:val="center"/>
          </w:tcPr>
          <w:p w14:paraId="49B84E4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0</w:t>
            </w:r>
          </w:p>
        </w:tc>
        <w:tc>
          <w:tcPr>
            <w:tcW w:w="425" w:type="dxa"/>
            <w:tcMar>
              <w:top w:w="15" w:type="dxa"/>
              <w:left w:w="15" w:type="dxa"/>
              <w:bottom w:w="0" w:type="dxa"/>
              <w:right w:w="15" w:type="dxa"/>
            </w:tcMar>
            <w:vAlign w:val="center"/>
          </w:tcPr>
          <w:p w14:paraId="3E9EFB64"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741EF4C1"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62A0909D"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4D8C4A8"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4AFD30E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438" w:type="dxa"/>
            <w:tcMar>
              <w:top w:w="15" w:type="dxa"/>
              <w:left w:w="15" w:type="dxa"/>
              <w:bottom w:w="0" w:type="dxa"/>
              <w:right w:w="15" w:type="dxa"/>
            </w:tcMar>
            <w:vAlign w:val="center"/>
          </w:tcPr>
          <w:p w14:paraId="6E49FFE2" w14:textId="77777777" w:rsidR="0045726A" w:rsidRDefault="0045726A">
            <w:pPr>
              <w:pStyle w:val="xl38"/>
              <w:spacing w:before="0" w:beforeAutospacing="0" w:after="0" w:afterAutospacing="0" w:line="280" w:lineRule="exact"/>
              <w:rPr>
                <w:rFonts w:ascii="仿宋" w:hAnsi="仿宋"/>
              </w:rPr>
            </w:pPr>
          </w:p>
        </w:tc>
      </w:tr>
      <w:tr w:rsidR="0045726A" w14:paraId="5332C3B0" w14:textId="77777777" w:rsidTr="002A2158">
        <w:trPr>
          <w:cantSplit/>
          <w:trHeight w:val="252"/>
          <w:jc w:val="center"/>
        </w:trPr>
        <w:tc>
          <w:tcPr>
            <w:tcW w:w="1152" w:type="dxa"/>
            <w:gridSpan w:val="2"/>
            <w:vMerge/>
            <w:vAlign w:val="center"/>
          </w:tcPr>
          <w:p w14:paraId="6644EEFC"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7D9133A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劳动</w:t>
            </w:r>
          </w:p>
        </w:tc>
        <w:tc>
          <w:tcPr>
            <w:tcW w:w="594" w:type="dxa"/>
            <w:tcMar>
              <w:top w:w="15" w:type="dxa"/>
              <w:left w:w="15" w:type="dxa"/>
              <w:bottom w:w="0" w:type="dxa"/>
              <w:right w:w="15" w:type="dxa"/>
            </w:tcMar>
            <w:vAlign w:val="center"/>
          </w:tcPr>
          <w:p w14:paraId="467876E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1676238F" w14:textId="77777777" w:rsidR="0045726A" w:rsidRDefault="0002033C">
            <w:pPr>
              <w:pStyle w:val="xl38"/>
              <w:spacing w:before="0" w:beforeAutospacing="0" w:after="0" w:afterAutospacing="0" w:line="280" w:lineRule="exact"/>
              <w:rPr>
                <w:rFonts w:ascii="仿宋" w:hAnsi="仿宋"/>
              </w:rPr>
            </w:pPr>
            <w:r>
              <w:rPr>
                <w:rFonts w:ascii="仿宋" w:hAnsi="仿宋"/>
              </w:rPr>
              <w:t>144</w:t>
            </w:r>
          </w:p>
        </w:tc>
        <w:tc>
          <w:tcPr>
            <w:tcW w:w="510" w:type="dxa"/>
            <w:tcMar>
              <w:top w:w="15" w:type="dxa"/>
              <w:left w:w="15" w:type="dxa"/>
              <w:bottom w:w="0" w:type="dxa"/>
              <w:right w:w="15" w:type="dxa"/>
            </w:tcMar>
            <w:vAlign w:val="center"/>
          </w:tcPr>
          <w:p w14:paraId="4D3EDBCC" w14:textId="77777777" w:rsidR="0045726A" w:rsidRDefault="0002033C">
            <w:pPr>
              <w:pStyle w:val="xl38"/>
              <w:spacing w:before="0" w:beforeAutospacing="0" w:after="0" w:afterAutospacing="0" w:line="280" w:lineRule="exact"/>
              <w:rPr>
                <w:rFonts w:ascii="仿宋" w:hAnsi="仿宋"/>
              </w:rPr>
            </w:pPr>
            <w:r>
              <w:rPr>
                <w:rFonts w:ascii="仿宋" w:hAnsi="仿宋"/>
              </w:rPr>
              <w:t>44</w:t>
            </w:r>
          </w:p>
        </w:tc>
        <w:tc>
          <w:tcPr>
            <w:tcW w:w="554" w:type="dxa"/>
            <w:tcMar>
              <w:top w:w="15" w:type="dxa"/>
              <w:left w:w="15" w:type="dxa"/>
              <w:bottom w:w="0" w:type="dxa"/>
              <w:right w:w="15" w:type="dxa"/>
            </w:tcMar>
            <w:vAlign w:val="center"/>
          </w:tcPr>
          <w:p w14:paraId="7F82F972" w14:textId="77777777" w:rsidR="0045726A" w:rsidRDefault="0002033C">
            <w:pPr>
              <w:pStyle w:val="xl38"/>
              <w:spacing w:before="0" w:beforeAutospacing="0" w:after="0" w:afterAutospacing="0" w:line="280" w:lineRule="exact"/>
              <w:rPr>
                <w:rFonts w:ascii="仿宋" w:hAnsi="仿宋"/>
              </w:rPr>
            </w:pPr>
            <w:r>
              <w:rPr>
                <w:rFonts w:ascii="仿宋" w:hAnsi="仿宋"/>
              </w:rPr>
              <w:t>100</w:t>
            </w:r>
          </w:p>
        </w:tc>
        <w:tc>
          <w:tcPr>
            <w:tcW w:w="425" w:type="dxa"/>
            <w:tcMar>
              <w:top w:w="15" w:type="dxa"/>
              <w:left w:w="15" w:type="dxa"/>
              <w:bottom w:w="0" w:type="dxa"/>
              <w:right w:w="15" w:type="dxa"/>
            </w:tcMar>
            <w:vAlign w:val="center"/>
          </w:tcPr>
          <w:p w14:paraId="5EA89089" w14:textId="77777777" w:rsidR="0045726A" w:rsidRDefault="0002033C">
            <w:pPr>
              <w:pStyle w:val="xl38"/>
              <w:spacing w:before="0" w:beforeAutospacing="0" w:after="0" w:afterAutospacing="0" w:line="280" w:lineRule="exact"/>
              <w:rPr>
                <w:rFonts w:ascii="仿宋" w:hAnsi="仿宋"/>
              </w:rPr>
            </w:pPr>
            <w:r>
              <w:rPr>
                <w:rFonts w:ascii="仿宋" w:hAnsi="仿宋"/>
              </w:rPr>
              <w:t>2</w:t>
            </w:r>
          </w:p>
        </w:tc>
        <w:tc>
          <w:tcPr>
            <w:tcW w:w="350" w:type="dxa"/>
            <w:tcMar>
              <w:top w:w="15" w:type="dxa"/>
              <w:left w:w="15" w:type="dxa"/>
              <w:bottom w:w="0" w:type="dxa"/>
              <w:right w:w="15" w:type="dxa"/>
            </w:tcMar>
            <w:vAlign w:val="center"/>
          </w:tcPr>
          <w:p w14:paraId="03BDB70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20227609"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6516F47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3CAE223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38" w:type="dxa"/>
            <w:tcMar>
              <w:top w:w="15" w:type="dxa"/>
              <w:left w:w="15" w:type="dxa"/>
              <w:bottom w:w="0" w:type="dxa"/>
              <w:right w:w="15" w:type="dxa"/>
            </w:tcMar>
            <w:vAlign w:val="center"/>
          </w:tcPr>
          <w:p w14:paraId="7F64A59F" w14:textId="77777777" w:rsidR="0045726A" w:rsidRDefault="0045726A">
            <w:pPr>
              <w:pStyle w:val="xl38"/>
              <w:spacing w:before="0" w:beforeAutospacing="0" w:after="0" w:afterAutospacing="0" w:line="280" w:lineRule="exact"/>
              <w:rPr>
                <w:rFonts w:ascii="仿宋" w:hAnsi="仿宋"/>
              </w:rPr>
            </w:pPr>
          </w:p>
        </w:tc>
      </w:tr>
      <w:tr w:rsidR="0045726A" w14:paraId="5733E8AB" w14:textId="77777777" w:rsidTr="002A2158">
        <w:trPr>
          <w:cantSplit/>
          <w:trHeight w:val="251"/>
          <w:jc w:val="center"/>
        </w:trPr>
        <w:tc>
          <w:tcPr>
            <w:tcW w:w="1152" w:type="dxa"/>
            <w:gridSpan w:val="2"/>
            <w:vMerge/>
            <w:vAlign w:val="center"/>
          </w:tcPr>
          <w:p w14:paraId="5D8A2BC0"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18BD4569"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小计</w:t>
            </w:r>
          </w:p>
        </w:tc>
        <w:tc>
          <w:tcPr>
            <w:tcW w:w="594" w:type="dxa"/>
            <w:tcMar>
              <w:top w:w="15" w:type="dxa"/>
              <w:left w:w="15" w:type="dxa"/>
              <w:bottom w:w="0" w:type="dxa"/>
              <w:right w:w="15" w:type="dxa"/>
            </w:tcMar>
            <w:vAlign w:val="center"/>
          </w:tcPr>
          <w:p w14:paraId="301C8CC3" w14:textId="77777777" w:rsidR="0045726A" w:rsidRDefault="0045726A">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5250D07B" w14:textId="77777777" w:rsidR="0045726A" w:rsidRDefault="0002033C">
            <w:pPr>
              <w:pStyle w:val="xl38"/>
              <w:spacing w:before="0" w:beforeAutospacing="0" w:after="0" w:afterAutospacing="0" w:line="280" w:lineRule="exact"/>
              <w:rPr>
                <w:rFonts w:ascii="仿宋" w:hAnsi="仿宋"/>
              </w:rPr>
            </w:pPr>
            <w:r>
              <w:rPr>
                <w:rFonts w:ascii="仿宋" w:hAnsi="仿宋"/>
              </w:rPr>
              <w:t>1080</w:t>
            </w:r>
          </w:p>
        </w:tc>
        <w:tc>
          <w:tcPr>
            <w:tcW w:w="510" w:type="dxa"/>
            <w:tcMar>
              <w:top w:w="15" w:type="dxa"/>
              <w:left w:w="15" w:type="dxa"/>
              <w:bottom w:w="0" w:type="dxa"/>
              <w:right w:w="15" w:type="dxa"/>
            </w:tcMar>
            <w:vAlign w:val="center"/>
          </w:tcPr>
          <w:p w14:paraId="015AEF01" w14:textId="77777777" w:rsidR="0045726A" w:rsidRDefault="0002033C">
            <w:pPr>
              <w:pStyle w:val="xl38"/>
              <w:spacing w:before="0" w:beforeAutospacing="0" w:after="0" w:afterAutospacing="0" w:line="280" w:lineRule="exact"/>
              <w:rPr>
                <w:rFonts w:ascii="仿宋" w:hAnsi="仿宋"/>
              </w:rPr>
            </w:pPr>
            <w:r>
              <w:rPr>
                <w:rFonts w:ascii="仿宋" w:hAnsi="仿宋"/>
              </w:rPr>
              <w:t>646</w:t>
            </w:r>
          </w:p>
        </w:tc>
        <w:tc>
          <w:tcPr>
            <w:tcW w:w="554" w:type="dxa"/>
            <w:tcMar>
              <w:top w:w="15" w:type="dxa"/>
              <w:left w:w="15" w:type="dxa"/>
              <w:bottom w:w="0" w:type="dxa"/>
              <w:right w:w="15" w:type="dxa"/>
            </w:tcMar>
            <w:vAlign w:val="center"/>
          </w:tcPr>
          <w:p w14:paraId="188FB78E" w14:textId="77777777" w:rsidR="0045726A" w:rsidRDefault="0002033C">
            <w:pPr>
              <w:pStyle w:val="xl38"/>
              <w:spacing w:before="0" w:beforeAutospacing="0" w:after="0" w:afterAutospacing="0" w:line="280" w:lineRule="exact"/>
              <w:rPr>
                <w:rFonts w:ascii="仿宋" w:hAnsi="仿宋"/>
              </w:rPr>
            </w:pPr>
            <w:r>
              <w:rPr>
                <w:rFonts w:ascii="仿宋" w:hAnsi="仿宋"/>
              </w:rPr>
              <w:t>434</w:t>
            </w:r>
          </w:p>
        </w:tc>
        <w:tc>
          <w:tcPr>
            <w:tcW w:w="425" w:type="dxa"/>
            <w:tcMar>
              <w:top w:w="15" w:type="dxa"/>
              <w:left w:w="15" w:type="dxa"/>
              <w:bottom w:w="0" w:type="dxa"/>
              <w:right w:w="15" w:type="dxa"/>
            </w:tcMar>
            <w:vAlign w:val="center"/>
          </w:tcPr>
          <w:p w14:paraId="5C819349" w14:textId="77777777" w:rsidR="0045726A" w:rsidRDefault="0002033C">
            <w:pPr>
              <w:pStyle w:val="xl38"/>
              <w:spacing w:before="0" w:beforeAutospacing="0" w:after="0" w:afterAutospacing="0" w:line="280" w:lineRule="exact"/>
              <w:rPr>
                <w:rFonts w:ascii="仿宋" w:hAnsi="仿宋"/>
              </w:rPr>
            </w:pPr>
            <w:r>
              <w:rPr>
                <w:rFonts w:ascii="仿宋" w:hAnsi="仿宋"/>
              </w:rPr>
              <w:t>16</w:t>
            </w:r>
          </w:p>
        </w:tc>
        <w:tc>
          <w:tcPr>
            <w:tcW w:w="350" w:type="dxa"/>
            <w:tcMar>
              <w:top w:w="15" w:type="dxa"/>
              <w:left w:w="15" w:type="dxa"/>
              <w:bottom w:w="0" w:type="dxa"/>
              <w:right w:w="15" w:type="dxa"/>
            </w:tcMar>
            <w:vAlign w:val="center"/>
          </w:tcPr>
          <w:p w14:paraId="71FC2E8C" w14:textId="77777777" w:rsidR="0045726A" w:rsidRDefault="0002033C">
            <w:pPr>
              <w:pStyle w:val="xl38"/>
              <w:spacing w:before="0" w:beforeAutospacing="0" w:after="0" w:afterAutospacing="0" w:line="280" w:lineRule="exact"/>
              <w:rPr>
                <w:rFonts w:ascii="仿宋" w:hAnsi="仿宋"/>
              </w:rPr>
            </w:pPr>
            <w:r>
              <w:rPr>
                <w:rFonts w:ascii="仿宋" w:hAnsi="仿宋"/>
              </w:rPr>
              <w:t>14</w:t>
            </w:r>
          </w:p>
        </w:tc>
        <w:tc>
          <w:tcPr>
            <w:tcW w:w="441" w:type="dxa"/>
            <w:tcMar>
              <w:top w:w="15" w:type="dxa"/>
              <w:left w:w="15" w:type="dxa"/>
              <w:bottom w:w="0" w:type="dxa"/>
              <w:right w:w="15" w:type="dxa"/>
            </w:tcMar>
            <w:vAlign w:val="center"/>
          </w:tcPr>
          <w:p w14:paraId="72929CE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0</w:t>
            </w:r>
          </w:p>
        </w:tc>
        <w:tc>
          <w:tcPr>
            <w:tcW w:w="369" w:type="dxa"/>
            <w:tcMar>
              <w:top w:w="15" w:type="dxa"/>
              <w:left w:w="15" w:type="dxa"/>
              <w:bottom w:w="0" w:type="dxa"/>
              <w:right w:w="15" w:type="dxa"/>
            </w:tcMar>
            <w:vAlign w:val="center"/>
          </w:tcPr>
          <w:p w14:paraId="7D9A476B" w14:textId="77777777" w:rsidR="0045726A" w:rsidRDefault="0002033C">
            <w:pPr>
              <w:pStyle w:val="xl38"/>
              <w:spacing w:before="0" w:beforeAutospacing="0" w:after="0" w:afterAutospacing="0" w:line="280" w:lineRule="exact"/>
              <w:rPr>
                <w:rFonts w:ascii="仿宋" w:hAnsi="仿宋"/>
              </w:rPr>
            </w:pPr>
            <w:r>
              <w:rPr>
                <w:rFonts w:ascii="仿宋" w:hAnsi="仿宋"/>
              </w:rPr>
              <w:t>1</w:t>
            </w:r>
            <w:r>
              <w:rPr>
                <w:rFonts w:ascii="仿宋" w:hAnsi="仿宋" w:hint="eastAsia"/>
              </w:rPr>
              <w:t>4</w:t>
            </w:r>
          </w:p>
        </w:tc>
        <w:tc>
          <w:tcPr>
            <w:tcW w:w="390" w:type="dxa"/>
            <w:tcMar>
              <w:top w:w="15" w:type="dxa"/>
              <w:left w:w="15" w:type="dxa"/>
              <w:bottom w:w="0" w:type="dxa"/>
              <w:right w:w="15" w:type="dxa"/>
            </w:tcMar>
            <w:vAlign w:val="center"/>
          </w:tcPr>
          <w:p w14:paraId="22B2DDAB" w14:textId="77777777" w:rsidR="0045726A" w:rsidRDefault="0002033C">
            <w:pPr>
              <w:pStyle w:val="xl38"/>
              <w:spacing w:before="0" w:beforeAutospacing="0" w:after="0" w:afterAutospacing="0" w:line="280" w:lineRule="exact"/>
              <w:rPr>
                <w:rFonts w:ascii="仿宋" w:hAnsi="仿宋"/>
              </w:rPr>
            </w:pPr>
            <w:r>
              <w:rPr>
                <w:rFonts w:ascii="仿宋" w:hAnsi="仿宋"/>
              </w:rPr>
              <w:t>16</w:t>
            </w:r>
          </w:p>
        </w:tc>
        <w:tc>
          <w:tcPr>
            <w:tcW w:w="438" w:type="dxa"/>
            <w:tcMar>
              <w:top w:w="15" w:type="dxa"/>
              <w:left w:w="15" w:type="dxa"/>
              <w:bottom w:w="0" w:type="dxa"/>
              <w:right w:w="15" w:type="dxa"/>
            </w:tcMar>
            <w:vAlign w:val="center"/>
          </w:tcPr>
          <w:p w14:paraId="42EE9E1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0</w:t>
            </w:r>
          </w:p>
        </w:tc>
      </w:tr>
      <w:tr w:rsidR="0045726A" w14:paraId="3459B519" w14:textId="77777777" w:rsidTr="002A2158">
        <w:trPr>
          <w:cantSplit/>
          <w:trHeight w:val="251"/>
          <w:jc w:val="center"/>
        </w:trPr>
        <w:tc>
          <w:tcPr>
            <w:tcW w:w="434" w:type="dxa"/>
            <w:vMerge w:val="restart"/>
            <w:tcMar>
              <w:top w:w="15" w:type="dxa"/>
              <w:left w:w="15" w:type="dxa"/>
              <w:bottom w:w="0" w:type="dxa"/>
              <w:right w:w="15" w:type="dxa"/>
            </w:tcMar>
            <w:vAlign w:val="center"/>
          </w:tcPr>
          <w:p w14:paraId="7D71BBD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专业课</w:t>
            </w:r>
          </w:p>
        </w:tc>
        <w:tc>
          <w:tcPr>
            <w:tcW w:w="718" w:type="dxa"/>
            <w:vMerge w:val="restart"/>
            <w:tcMar>
              <w:top w:w="15" w:type="dxa"/>
              <w:left w:w="15" w:type="dxa"/>
              <w:bottom w:w="0" w:type="dxa"/>
              <w:right w:w="15" w:type="dxa"/>
            </w:tcMar>
            <w:vAlign w:val="center"/>
          </w:tcPr>
          <w:p w14:paraId="0F3F16A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专业核心课程</w:t>
            </w:r>
          </w:p>
        </w:tc>
        <w:tc>
          <w:tcPr>
            <w:tcW w:w="2406" w:type="dxa"/>
            <w:tcMar>
              <w:top w:w="15" w:type="dxa"/>
              <w:left w:w="15" w:type="dxa"/>
              <w:bottom w:w="0" w:type="dxa"/>
              <w:right w:w="15" w:type="dxa"/>
            </w:tcMar>
            <w:vAlign w:val="center"/>
          </w:tcPr>
          <w:p w14:paraId="025489F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网店美工</w:t>
            </w:r>
          </w:p>
        </w:tc>
        <w:tc>
          <w:tcPr>
            <w:tcW w:w="594" w:type="dxa"/>
            <w:tcMar>
              <w:top w:w="15" w:type="dxa"/>
              <w:left w:w="15" w:type="dxa"/>
              <w:bottom w:w="0" w:type="dxa"/>
              <w:right w:w="15" w:type="dxa"/>
            </w:tcMar>
            <w:vAlign w:val="center"/>
          </w:tcPr>
          <w:p w14:paraId="003E84C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7978A646" w14:textId="77777777" w:rsidR="0045726A" w:rsidRDefault="0002033C">
            <w:pPr>
              <w:pStyle w:val="xl38"/>
              <w:spacing w:before="0" w:beforeAutospacing="0" w:after="0" w:afterAutospacing="0" w:line="280" w:lineRule="exact"/>
              <w:rPr>
                <w:rFonts w:ascii="仿宋" w:hAnsi="仿宋"/>
              </w:rPr>
            </w:pPr>
            <w:r>
              <w:rPr>
                <w:rFonts w:ascii="仿宋" w:hAnsi="仿宋"/>
              </w:rPr>
              <w:t>72</w:t>
            </w:r>
          </w:p>
        </w:tc>
        <w:tc>
          <w:tcPr>
            <w:tcW w:w="510" w:type="dxa"/>
            <w:tcMar>
              <w:top w:w="15" w:type="dxa"/>
              <w:left w:w="15" w:type="dxa"/>
              <w:bottom w:w="0" w:type="dxa"/>
              <w:right w:w="15" w:type="dxa"/>
            </w:tcMar>
            <w:vAlign w:val="center"/>
          </w:tcPr>
          <w:p w14:paraId="248FD66B"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554" w:type="dxa"/>
            <w:tcMar>
              <w:top w:w="15" w:type="dxa"/>
              <w:left w:w="15" w:type="dxa"/>
              <w:bottom w:w="0" w:type="dxa"/>
              <w:right w:w="15" w:type="dxa"/>
            </w:tcMar>
            <w:vAlign w:val="center"/>
          </w:tcPr>
          <w:p w14:paraId="3D218E6E" w14:textId="77777777" w:rsidR="0045726A" w:rsidRDefault="0002033C">
            <w:pPr>
              <w:pStyle w:val="xl38"/>
              <w:spacing w:before="0" w:beforeAutospacing="0" w:after="0" w:afterAutospacing="0" w:line="280" w:lineRule="exact"/>
              <w:rPr>
                <w:rFonts w:ascii="仿宋" w:hAnsi="仿宋"/>
              </w:rPr>
            </w:pPr>
            <w:r>
              <w:rPr>
                <w:rFonts w:ascii="仿宋" w:hAnsi="仿宋"/>
              </w:rPr>
              <w:t>54</w:t>
            </w:r>
          </w:p>
        </w:tc>
        <w:tc>
          <w:tcPr>
            <w:tcW w:w="425" w:type="dxa"/>
            <w:tcMar>
              <w:top w:w="15" w:type="dxa"/>
              <w:left w:w="15" w:type="dxa"/>
              <w:bottom w:w="0" w:type="dxa"/>
              <w:right w:w="15" w:type="dxa"/>
            </w:tcMar>
            <w:vAlign w:val="center"/>
          </w:tcPr>
          <w:p w14:paraId="4B61D758" w14:textId="77777777" w:rsidR="0045726A" w:rsidRDefault="0002033C">
            <w:pPr>
              <w:pStyle w:val="xl38"/>
              <w:spacing w:before="0" w:beforeAutospacing="0" w:after="0" w:afterAutospacing="0" w:line="280" w:lineRule="exact"/>
              <w:rPr>
                <w:rFonts w:ascii="仿宋" w:hAnsi="仿宋"/>
              </w:rPr>
            </w:pPr>
            <w:r>
              <w:rPr>
                <w:rFonts w:ascii="仿宋" w:hAnsi="仿宋"/>
              </w:rPr>
              <w:t>4</w:t>
            </w:r>
          </w:p>
        </w:tc>
        <w:tc>
          <w:tcPr>
            <w:tcW w:w="350" w:type="dxa"/>
            <w:tcMar>
              <w:top w:w="15" w:type="dxa"/>
              <w:left w:w="15" w:type="dxa"/>
              <w:bottom w:w="0" w:type="dxa"/>
              <w:right w:w="15" w:type="dxa"/>
            </w:tcMar>
            <w:vAlign w:val="center"/>
          </w:tcPr>
          <w:p w14:paraId="038F2C74"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26A91DAF"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0E47740"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17BFA054"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2D767455" w14:textId="77777777" w:rsidR="0045726A" w:rsidRDefault="0045726A">
            <w:pPr>
              <w:pStyle w:val="xl38"/>
              <w:spacing w:before="0" w:beforeAutospacing="0" w:after="0" w:afterAutospacing="0" w:line="280" w:lineRule="exact"/>
              <w:rPr>
                <w:rFonts w:ascii="仿宋" w:hAnsi="仿宋"/>
              </w:rPr>
            </w:pPr>
          </w:p>
        </w:tc>
      </w:tr>
      <w:tr w:rsidR="0045726A" w14:paraId="03ABE2E6" w14:textId="77777777" w:rsidTr="002A2158">
        <w:trPr>
          <w:cantSplit/>
          <w:trHeight w:val="251"/>
          <w:jc w:val="center"/>
        </w:trPr>
        <w:tc>
          <w:tcPr>
            <w:tcW w:w="434" w:type="dxa"/>
            <w:vMerge/>
            <w:tcMar>
              <w:top w:w="15" w:type="dxa"/>
              <w:left w:w="15" w:type="dxa"/>
              <w:bottom w:w="0" w:type="dxa"/>
              <w:right w:w="15" w:type="dxa"/>
            </w:tcMar>
            <w:vAlign w:val="center"/>
          </w:tcPr>
          <w:p w14:paraId="70856036" w14:textId="77777777" w:rsidR="0045726A" w:rsidRDefault="0045726A">
            <w:pPr>
              <w:pStyle w:val="xl38"/>
              <w:spacing w:before="0" w:beforeAutospacing="0" w:after="0" w:afterAutospacing="0" w:line="280" w:lineRule="exact"/>
              <w:rPr>
                <w:rFonts w:ascii="仿宋" w:hAnsi="仿宋"/>
              </w:rPr>
            </w:pPr>
          </w:p>
        </w:tc>
        <w:tc>
          <w:tcPr>
            <w:tcW w:w="718" w:type="dxa"/>
            <w:vMerge/>
            <w:tcMar>
              <w:top w:w="15" w:type="dxa"/>
              <w:left w:w="15" w:type="dxa"/>
              <w:bottom w:w="0" w:type="dxa"/>
              <w:right w:w="15" w:type="dxa"/>
            </w:tcMar>
            <w:vAlign w:val="center"/>
          </w:tcPr>
          <w:p w14:paraId="47C8F98B"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041A222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网络营销实务</w:t>
            </w:r>
          </w:p>
        </w:tc>
        <w:tc>
          <w:tcPr>
            <w:tcW w:w="594" w:type="dxa"/>
            <w:tcMar>
              <w:top w:w="15" w:type="dxa"/>
              <w:left w:w="15" w:type="dxa"/>
              <w:bottom w:w="0" w:type="dxa"/>
              <w:right w:w="15" w:type="dxa"/>
            </w:tcMar>
            <w:vAlign w:val="center"/>
          </w:tcPr>
          <w:p w14:paraId="799C6DF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01342B2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144</w:t>
            </w:r>
          </w:p>
        </w:tc>
        <w:tc>
          <w:tcPr>
            <w:tcW w:w="510" w:type="dxa"/>
            <w:tcMar>
              <w:top w:w="15" w:type="dxa"/>
              <w:left w:w="15" w:type="dxa"/>
              <w:bottom w:w="0" w:type="dxa"/>
              <w:right w:w="15" w:type="dxa"/>
            </w:tcMar>
            <w:vAlign w:val="center"/>
          </w:tcPr>
          <w:p w14:paraId="4968191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554" w:type="dxa"/>
            <w:tcMar>
              <w:top w:w="15" w:type="dxa"/>
              <w:left w:w="15" w:type="dxa"/>
              <w:bottom w:w="0" w:type="dxa"/>
              <w:right w:w="15" w:type="dxa"/>
            </w:tcMar>
            <w:vAlign w:val="center"/>
          </w:tcPr>
          <w:p w14:paraId="39982BE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108</w:t>
            </w:r>
          </w:p>
        </w:tc>
        <w:tc>
          <w:tcPr>
            <w:tcW w:w="425" w:type="dxa"/>
            <w:tcMar>
              <w:top w:w="15" w:type="dxa"/>
              <w:left w:w="15" w:type="dxa"/>
              <w:bottom w:w="0" w:type="dxa"/>
              <w:right w:w="15" w:type="dxa"/>
            </w:tcMar>
            <w:vAlign w:val="center"/>
          </w:tcPr>
          <w:p w14:paraId="1DD81A7A"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067C7598"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6FB7EF54"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7E6562A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390" w:type="dxa"/>
            <w:tcMar>
              <w:top w:w="15" w:type="dxa"/>
              <w:left w:w="15" w:type="dxa"/>
              <w:bottom w:w="0" w:type="dxa"/>
              <w:right w:w="15" w:type="dxa"/>
            </w:tcMar>
            <w:vAlign w:val="center"/>
          </w:tcPr>
          <w:p w14:paraId="128755C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438" w:type="dxa"/>
            <w:tcMar>
              <w:top w:w="15" w:type="dxa"/>
              <w:left w:w="15" w:type="dxa"/>
              <w:bottom w:w="0" w:type="dxa"/>
              <w:right w:w="15" w:type="dxa"/>
            </w:tcMar>
            <w:vAlign w:val="center"/>
          </w:tcPr>
          <w:p w14:paraId="6CF16490" w14:textId="77777777" w:rsidR="0045726A" w:rsidRDefault="0045726A">
            <w:pPr>
              <w:pStyle w:val="xl38"/>
              <w:spacing w:before="0" w:beforeAutospacing="0" w:after="0" w:afterAutospacing="0" w:line="280" w:lineRule="exact"/>
              <w:rPr>
                <w:rFonts w:ascii="仿宋" w:hAnsi="仿宋"/>
              </w:rPr>
            </w:pPr>
          </w:p>
        </w:tc>
      </w:tr>
      <w:tr w:rsidR="0045726A" w14:paraId="1E0DC821" w14:textId="77777777" w:rsidTr="002A2158">
        <w:trPr>
          <w:cantSplit/>
          <w:trHeight w:val="251"/>
          <w:jc w:val="center"/>
        </w:trPr>
        <w:tc>
          <w:tcPr>
            <w:tcW w:w="434" w:type="dxa"/>
            <w:vMerge/>
            <w:tcMar>
              <w:top w:w="15" w:type="dxa"/>
              <w:left w:w="15" w:type="dxa"/>
              <w:bottom w:w="0" w:type="dxa"/>
              <w:right w:w="15" w:type="dxa"/>
            </w:tcMar>
            <w:vAlign w:val="center"/>
          </w:tcPr>
          <w:p w14:paraId="742C4B52" w14:textId="77777777" w:rsidR="0045726A" w:rsidRDefault="0045726A">
            <w:pPr>
              <w:pStyle w:val="xl38"/>
              <w:spacing w:before="0" w:beforeAutospacing="0" w:after="0" w:afterAutospacing="0" w:line="280" w:lineRule="exact"/>
              <w:rPr>
                <w:rFonts w:ascii="仿宋" w:hAnsi="仿宋"/>
              </w:rPr>
            </w:pPr>
          </w:p>
        </w:tc>
        <w:tc>
          <w:tcPr>
            <w:tcW w:w="718" w:type="dxa"/>
            <w:vMerge/>
            <w:tcMar>
              <w:top w:w="15" w:type="dxa"/>
              <w:left w:w="15" w:type="dxa"/>
              <w:bottom w:w="0" w:type="dxa"/>
              <w:right w:w="15" w:type="dxa"/>
            </w:tcMar>
            <w:vAlign w:val="center"/>
          </w:tcPr>
          <w:p w14:paraId="62528AB7"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13A06720"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C2C实战（网店运营）</w:t>
            </w:r>
          </w:p>
        </w:tc>
        <w:tc>
          <w:tcPr>
            <w:tcW w:w="594" w:type="dxa"/>
            <w:tcMar>
              <w:top w:w="15" w:type="dxa"/>
              <w:left w:w="15" w:type="dxa"/>
              <w:bottom w:w="0" w:type="dxa"/>
              <w:right w:w="15" w:type="dxa"/>
            </w:tcMar>
            <w:vAlign w:val="center"/>
          </w:tcPr>
          <w:p w14:paraId="0BA0E589"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3692610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144</w:t>
            </w:r>
          </w:p>
        </w:tc>
        <w:tc>
          <w:tcPr>
            <w:tcW w:w="510" w:type="dxa"/>
            <w:tcMar>
              <w:top w:w="15" w:type="dxa"/>
              <w:left w:w="15" w:type="dxa"/>
              <w:bottom w:w="0" w:type="dxa"/>
              <w:right w:w="15" w:type="dxa"/>
            </w:tcMar>
            <w:vAlign w:val="center"/>
          </w:tcPr>
          <w:p w14:paraId="28A051F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554" w:type="dxa"/>
            <w:tcMar>
              <w:top w:w="15" w:type="dxa"/>
              <w:left w:w="15" w:type="dxa"/>
              <w:bottom w:w="0" w:type="dxa"/>
              <w:right w:w="15" w:type="dxa"/>
            </w:tcMar>
            <w:vAlign w:val="center"/>
          </w:tcPr>
          <w:p w14:paraId="297501B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108</w:t>
            </w:r>
          </w:p>
        </w:tc>
        <w:tc>
          <w:tcPr>
            <w:tcW w:w="425" w:type="dxa"/>
            <w:tcMar>
              <w:top w:w="15" w:type="dxa"/>
              <w:left w:w="15" w:type="dxa"/>
              <w:bottom w:w="0" w:type="dxa"/>
              <w:right w:w="15" w:type="dxa"/>
            </w:tcMar>
            <w:vAlign w:val="center"/>
          </w:tcPr>
          <w:p w14:paraId="08D0926B"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448DD5C8"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104F3B5E"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AA5333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390" w:type="dxa"/>
            <w:tcMar>
              <w:top w:w="15" w:type="dxa"/>
              <w:left w:w="15" w:type="dxa"/>
              <w:bottom w:w="0" w:type="dxa"/>
              <w:right w:w="15" w:type="dxa"/>
            </w:tcMar>
            <w:vAlign w:val="center"/>
          </w:tcPr>
          <w:p w14:paraId="3EAB2D1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438" w:type="dxa"/>
            <w:tcMar>
              <w:top w:w="15" w:type="dxa"/>
              <w:left w:w="15" w:type="dxa"/>
              <w:bottom w:w="0" w:type="dxa"/>
              <w:right w:w="15" w:type="dxa"/>
            </w:tcMar>
            <w:vAlign w:val="center"/>
          </w:tcPr>
          <w:p w14:paraId="47EE5A5F" w14:textId="77777777" w:rsidR="0045726A" w:rsidRDefault="0045726A">
            <w:pPr>
              <w:pStyle w:val="xl38"/>
              <w:spacing w:before="0" w:beforeAutospacing="0" w:after="0" w:afterAutospacing="0" w:line="280" w:lineRule="exact"/>
              <w:rPr>
                <w:rFonts w:ascii="仿宋" w:hAnsi="仿宋"/>
              </w:rPr>
            </w:pPr>
          </w:p>
        </w:tc>
      </w:tr>
      <w:tr w:rsidR="0045726A" w14:paraId="1905D58D" w14:textId="77777777" w:rsidTr="002A2158">
        <w:trPr>
          <w:cantSplit/>
          <w:trHeight w:val="251"/>
          <w:jc w:val="center"/>
        </w:trPr>
        <w:tc>
          <w:tcPr>
            <w:tcW w:w="434" w:type="dxa"/>
            <w:vMerge/>
            <w:vAlign w:val="center"/>
          </w:tcPr>
          <w:p w14:paraId="11C356C2"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0DE40FDF"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014184C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移动电商实务</w:t>
            </w:r>
          </w:p>
        </w:tc>
        <w:tc>
          <w:tcPr>
            <w:tcW w:w="594" w:type="dxa"/>
            <w:tcMar>
              <w:top w:w="15" w:type="dxa"/>
              <w:left w:w="15" w:type="dxa"/>
              <w:bottom w:w="0" w:type="dxa"/>
              <w:right w:w="15" w:type="dxa"/>
            </w:tcMar>
            <w:vAlign w:val="center"/>
          </w:tcPr>
          <w:p w14:paraId="498E901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7D39BF9A"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10" w:type="dxa"/>
            <w:tcMar>
              <w:top w:w="15" w:type="dxa"/>
              <w:left w:w="15" w:type="dxa"/>
              <w:bottom w:w="0" w:type="dxa"/>
              <w:right w:w="15" w:type="dxa"/>
            </w:tcMar>
            <w:vAlign w:val="center"/>
          </w:tcPr>
          <w:p w14:paraId="2B788409"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554" w:type="dxa"/>
            <w:tcMar>
              <w:top w:w="15" w:type="dxa"/>
              <w:left w:w="15" w:type="dxa"/>
              <w:bottom w:w="0" w:type="dxa"/>
              <w:right w:w="15" w:type="dxa"/>
            </w:tcMar>
            <w:vAlign w:val="center"/>
          </w:tcPr>
          <w:p w14:paraId="496E284F"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425" w:type="dxa"/>
            <w:tcMar>
              <w:top w:w="15" w:type="dxa"/>
              <w:left w:w="15" w:type="dxa"/>
              <w:bottom w:w="0" w:type="dxa"/>
              <w:right w:w="15" w:type="dxa"/>
            </w:tcMar>
            <w:vAlign w:val="center"/>
          </w:tcPr>
          <w:p w14:paraId="220D2CC7"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6E7B8C1B"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14BAE265"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608BF676"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747AE86D" w14:textId="77777777" w:rsidR="0045726A" w:rsidRDefault="0002033C">
            <w:pPr>
              <w:pStyle w:val="xl38"/>
              <w:spacing w:before="0" w:beforeAutospacing="0" w:after="0" w:afterAutospacing="0" w:line="280" w:lineRule="exact"/>
              <w:rPr>
                <w:rFonts w:ascii="仿宋" w:hAnsi="仿宋"/>
              </w:rPr>
            </w:pPr>
            <w:r>
              <w:rPr>
                <w:rFonts w:ascii="仿宋" w:hAnsi="仿宋"/>
              </w:rPr>
              <w:t>2</w:t>
            </w:r>
          </w:p>
        </w:tc>
        <w:tc>
          <w:tcPr>
            <w:tcW w:w="438" w:type="dxa"/>
            <w:tcMar>
              <w:top w:w="15" w:type="dxa"/>
              <w:left w:w="15" w:type="dxa"/>
              <w:bottom w:w="0" w:type="dxa"/>
              <w:right w:w="15" w:type="dxa"/>
            </w:tcMar>
            <w:vAlign w:val="center"/>
          </w:tcPr>
          <w:p w14:paraId="2A339C74" w14:textId="77777777" w:rsidR="0045726A" w:rsidRDefault="0045726A">
            <w:pPr>
              <w:pStyle w:val="xl38"/>
              <w:spacing w:before="0" w:beforeAutospacing="0" w:after="0" w:afterAutospacing="0" w:line="280" w:lineRule="exact"/>
              <w:rPr>
                <w:rFonts w:ascii="仿宋" w:hAnsi="仿宋"/>
              </w:rPr>
            </w:pPr>
          </w:p>
        </w:tc>
      </w:tr>
      <w:tr w:rsidR="0045726A" w14:paraId="1F09F8AE" w14:textId="77777777" w:rsidTr="002A2158">
        <w:trPr>
          <w:cantSplit/>
          <w:trHeight w:val="251"/>
          <w:jc w:val="center"/>
        </w:trPr>
        <w:tc>
          <w:tcPr>
            <w:tcW w:w="434" w:type="dxa"/>
            <w:vMerge/>
            <w:vAlign w:val="center"/>
          </w:tcPr>
          <w:p w14:paraId="0FDE39AC"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5B573ED8"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3D12C99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E</w:t>
            </w:r>
            <w:r>
              <w:rPr>
                <w:rFonts w:ascii="仿宋" w:hAnsi="仿宋"/>
              </w:rPr>
              <w:t>RP沙盘模拟企业经营</w:t>
            </w:r>
          </w:p>
        </w:tc>
        <w:tc>
          <w:tcPr>
            <w:tcW w:w="594" w:type="dxa"/>
            <w:tcMar>
              <w:top w:w="15" w:type="dxa"/>
              <w:left w:w="15" w:type="dxa"/>
              <w:bottom w:w="0" w:type="dxa"/>
              <w:right w:w="15" w:type="dxa"/>
            </w:tcMar>
            <w:vAlign w:val="center"/>
          </w:tcPr>
          <w:p w14:paraId="14CDBAD9"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3385C16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72</w:t>
            </w:r>
          </w:p>
        </w:tc>
        <w:tc>
          <w:tcPr>
            <w:tcW w:w="510" w:type="dxa"/>
            <w:tcMar>
              <w:top w:w="15" w:type="dxa"/>
              <w:left w:w="15" w:type="dxa"/>
              <w:bottom w:w="0" w:type="dxa"/>
              <w:right w:w="15" w:type="dxa"/>
            </w:tcMar>
            <w:vAlign w:val="center"/>
          </w:tcPr>
          <w:p w14:paraId="2D58F9C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w:t>
            </w:r>
            <w:r>
              <w:rPr>
                <w:rFonts w:ascii="仿宋" w:hAnsi="仿宋"/>
              </w:rPr>
              <w:t>6</w:t>
            </w:r>
          </w:p>
        </w:tc>
        <w:tc>
          <w:tcPr>
            <w:tcW w:w="554" w:type="dxa"/>
            <w:tcMar>
              <w:top w:w="15" w:type="dxa"/>
              <w:left w:w="15" w:type="dxa"/>
              <w:bottom w:w="0" w:type="dxa"/>
              <w:right w:w="15" w:type="dxa"/>
            </w:tcMar>
            <w:vAlign w:val="center"/>
          </w:tcPr>
          <w:p w14:paraId="49727EE9"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425" w:type="dxa"/>
            <w:tcMar>
              <w:top w:w="15" w:type="dxa"/>
              <w:left w:w="15" w:type="dxa"/>
              <w:bottom w:w="0" w:type="dxa"/>
              <w:right w:w="15" w:type="dxa"/>
            </w:tcMar>
            <w:vAlign w:val="center"/>
          </w:tcPr>
          <w:p w14:paraId="487B9F04"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4990254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441" w:type="dxa"/>
            <w:tcMar>
              <w:top w:w="15" w:type="dxa"/>
              <w:left w:w="15" w:type="dxa"/>
              <w:bottom w:w="0" w:type="dxa"/>
              <w:right w:w="15" w:type="dxa"/>
            </w:tcMar>
            <w:vAlign w:val="center"/>
          </w:tcPr>
          <w:p w14:paraId="39F32A47"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0A9A795"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478EC509"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4B29D62A" w14:textId="77777777" w:rsidR="0045726A" w:rsidRDefault="0045726A">
            <w:pPr>
              <w:pStyle w:val="xl38"/>
              <w:spacing w:before="0" w:beforeAutospacing="0" w:after="0" w:afterAutospacing="0" w:line="280" w:lineRule="exact"/>
              <w:rPr>
                <w:rFonts w:ascii="仿宋" w:hAnsi="仿宋"/>
              </w:rPr>
            </w:pPr>
          </w:p>
        </w:tc>
      </w:tr>
      <w:tr w:rsidR="0045726A" w14:paraId="5CC0B9C9" w14:textId="77777777" w:rsidTr="002A2158">
        <w:trPr>
          <w:cantSplit/>
          <w:trHeight w:val="251"/>
          <w:jc w:val="center"/>
        </w:trPr>
        <w:tc>
          <w:tcPr>
            <w:tcW w:w="434" w:type="dxa"/>
            <w:vMerge/>
            <w:vAlign w:val="center"/>
          </w:tcPr>
          <w:p w14:paraId="5C95E282"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7D1F7103"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3A3F6D7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网络客户服务与管理</w:t>
            </w:r>
          </w:p>
        </w:tc>
        <w:tc>
          <w:tcPr>
            <w:tcW w:w="594" w:type="dxa"/>
            <w:tcMar>
              <w:top w:w="15" w:type="dxa"/>
              <w:left w:w="15" w:type="dxa"/>
              <w:bottom w:w="0" w:type="dxa"/>
              <w:right w:w="15" w:type="dxa"/>
            </w:tcMar>
            <w:vAlign w:val="center"/>
          </w:tcPr>
          <w:p w14:paraId="2E580F6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0352D43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72</w:t>
            </w:r>
          </w:p>
        </w:tc>
        <w:tc>
          <w:tcPr>
            <w:tcW w:w="510" w:type="dxa"/>
            <w:tcMar>
              <w:top w:w="15" w:type="dxa"/>
              <w:left w:w="15" w:type="dxa"/>
              <w:bottom w:w="0" w:type="dxa"/>
              <w:right w:w="15" w:type="dxa"/>
            </w:tcMar>
            <w:vAlign w:val="center"/>
          </w:tcPr>
          <w:p w14:paraId="1BA3B22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w:t>
            </w:r>
          </w:p>
        </w:tc>
        <w:tc>
          <w:tcPr>
            <w:tcW w:w="554" w:type="dxa"/>
            <w:tcMar>
              <w:top w:w="15" w:type="dxa"/>
              <w:left w:w="15" w:type="dxa"/>
              <w:bottom w:w="0" w:type="dxa"/>
              <w:right w:w="15" w:type="dxa"/>
            </w:tcMar>
            <w:vAlign w:val="center"/>
          </w:tcPr>
          <w:p w14:paraId="71F70F4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54</w:t>
            </w:r>
          </w:p>
        </w:tc>
        <w:tc>
          <w:tcPr>
            <w:tcW w:w="425" w:type="dxa"/>
            <w:tcMar>
              <w:top w:w="15" w:type="dxa"/>
              <w:left w:w="15" w:type="dxa"/>
              <w:bottom w:w="0" w:type="dxa"/>
              <w:right w:w="15" w:type="dxa"/>
            </w:tcMar>
            <w:vAlign w:val="center"/>
          </w:tcPr>
          <w:p w14:paraId="2E134BED"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35549140" w14:textId="77777777" w:rsidR="0045726A" w:rsidRDefault="0002033C">
            <w:pPr>
              <w:pStyle w:val="xl38"/>
              <w:spacing w:before="0" w:beforeAutospacing="0" w:after="0" w:afterAutospacing="0" w:line="280" w:lineRule="exact"/>
              <w:rPr>
                <w:rFonts w:ascii="仿宋" w:hAnsi="仿宋"/>
              </w:rPr>
            </w:pPr>
            <w:r>
              <w:rPr>
                <w:rFonts w:ascii="仿宋" w:hAnsi="仿宋"/>
              </w:rPr>
              <w:t>4</w:t>
            </w:r>
          </w:p>
        </w:tc>
        <w:tc>
          <w:tcPr>
            <w:tcW w:w="441" w:type="dxa"/>
            <w:tcMar>
              <w:top w:w="15" w:type="dxa"/>
              <w:left w:w="15" w:type="dxa"/>
              <w:bottom w:w="0" w:type="dxa"/>
              <w:right w:w="15" w:type="dxa"/>
            </w:tcMar>
            <w:vAlign w:val="center"/>
          </w:tcPr>
          <w:p w14:paraId="0855090A"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1486E5E"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12BEECA9"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4189C112" w14:textId="77777777" w:rsidR="0045726A" w:rsidRDefault="0045726A">
            <w:pPr>
              <w:pStyle w:val="xl38"/>
              <w:spacing w:before="0" w:beforeAutospacing="0" w:after="0" w:afterAutospacing="0" w:line="280" w:lineRule="exact"/>
              <w:rPr>
                <w:rFonts w:ascii="仿宋" w:hAnsi="仿宋"/>
              </w:rPr>
            </w:pPr>
          </w:p>
        </w:tc>
      </w:tr>
      <w:tr w:rsidR="0045726A" w14:paraId="3E25E181" w14:textId="77777777" w:rsidTr="002A2158">
        <w:trPr>
          <w:cantSplit/>
          <w:trHeight w:val="251"/>
          <w:jc w:val="center"/>
        </w:trPr>
        <w:tc>
          <w:tcPr>
            <w:tcW w:w="434" w:type="dxa"/>
            <w:vMerge/>
            <w:vAlign w:val="center"/>
          </w:tcPr>
          <w:p w14:paraId="68A44396"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00C1BD18"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237FEEE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电子商务案例分析</w:t>
            </w:r>
          </w:p>
        </w:tc>
        <w:tc>
          <w:tcPr>
            <w:tcW w:w="594" w:type="dxa"/>
            <w:tcMar>
              <w:top w:w="15" w:type="dxa"/>
              <w:left w:w="15" w:type="dxa"/>
              <w:bottom w:w="0" w:type="dxa"/>
              <w:right w:w="15" w:type="dxa"/>
            </w:tcMar>
            <w:vAlign w:val="center"/>
          </w:tcPr>
          <w:p w14:paraId="7DFCDBB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688547D1" w14:textId="77777777" w:rsidR="0045726A" w:rsidRDefault="0002033C">
            <w:pPr>
              <w:pStyle w:val="xl38"/>
              <w:spacing w:before="0" w:beforeAutospacing="0" w:after="0" w:afterAutospacing="0" w:line="280" w:lineRule="exact"/>
              <w:rPr>
                <w:rFonts w:ascii="仿宋" w:hAnsi="仿宋"/>
              </w:rPr>
            </w:pPr>
            <w:r>
              <w:rPr>
                <w:rFonts w:ascii="仿宋" w:hAnsi="仿宋"/>
              </w:rPr>
              <w:t>72</w:t>
            </w:r>
          </w:p>
        </w:tc>
        <w:tc>
          <w:tcPr>
            <w:tcW w:w="510" w:type="dxa"/>
            <w:tcMar>
              <w:top w:w="15" w:type="dxa"/>
              <w:left w:w="15" w:type="dxa"/>
              <w:bottom w:w="0" w:type="dxa"/>
              <w:right w:w="15" w:type="dxa"/>
            </w:tcMar>
            <w:vAlign w:val="center"/>
          </w:tcPr>
          <w:p w14:paraId="5C2100CE"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54" w:type="dxa"/>
            <w:tcMar>
              <w:top w:w="15" w:type="dxa"/>
              <w:left w:w="15" w:type="dxa"/>
              <w:bottom w:w="0" w:type="dxa"/>
              <w:right w:w="15" w:type="dxa"/>
            </w:tcMar>
            <w:vAlign w:val="center"/>
          </w:tcPr>
          <w:p w14:paraId="7928BD8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w:t>
            </w:r>
            <w:r>
              <w:rPr>
                <w:rFonts w:ascii="仿宋" w:hAnsi="仿宋"/>
              </w:rPr>
              <w:t>6</w:t>
            </w:r>
          </w:p>
        </w:tc>
        <w:tc>
          <w:tcPr>
            <w:tcW w:w="425" w:type="dxa"/>
            <w:tcMar>
              <w:top w:w="15" w:type="dxa"/>
              <w:left w:w="15" w:type="dxa"/>
              <w:bottom w:w="0" w:type="dxa"/>
              <w:right w:w="15" w:type="dxa"/>
            </w:tcMar>
            <w:vAlign w:val="center"/>
          </w:tcPr>
          <w:p w14:paraId="2AFC6E1D"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311928AD"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2D3A3C08"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2E1DC7D0" w14:textId="77777777" w:rsidR="0045726A" w:rsidRDefault="0002033C">
            <w:pPr>
              <w:pStyle w:val="xl38"/>
              <w:spacing w:before="0" w:beforeAutospacing="0" w:after="0" w:afterAutospacing="0" w:line="280" w:lineRule="exact"/>
              <w:rPr>
                <w:rFonts w:ascii="仿宋" w:hAnsi="仿宋"/>
              </w:rPr>
            </w:pPr>
            <w:r>
              <w:rPr>
                <w:rFonts w:ascii="仿宋" w:hAnsi="仿宋"/>
              </w:rPr>
              <w:t>4</w:t>
            </w:r>
          </w:p>
        </w:tc>
        <w:tc>
          <w:tcPr>
            <w:tcW w:w="390" w:type="dxa"/>
            <w:tcMar>
              <w:top w:w="15" w:type="dxa"/>
              <w:left w:w="15" w:type="dxa"/>
              <w:bottom w:w="0" w:type="dxa"/>
              <w:right w:w="15" w:type="dxa"/>
            </w:tcMar>
            <w:vAlign w:val="center"/>
          </w:tcPr>
          <w:p w14:paraId="47874649"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2BA0428D" w14:textId="77777777" w:rsidR="0045726A" w:rsidRDefault="0045726A">
            <w:pPr>
              <w:pStyle w:val="xl38"/>
              <w:spacing w:before="0" w:beforeAutospacing="0" w:after="0" w:afterAutospacing="0" w:line="280" w:lineRule="exact"/>
              <w:rPr>
                <w:rFonts w:ascii="仿宋" w:hAnsi="仿宋"/>
              </w:rPr>
            </w:pPr>
          </w:p>
        </w:tc>
      </w:tr>
      <w:tr w:rsidR="0045726A" w14:paraId="0248C874" w14:textId="77777777" w:rsidTr="002A2158">
        <w:trPr>
          <w:cantSplit/>
          <w:trHeight w:val="251"/>
          <w:jc w:val="center"/>
        </w:trPr>
        <w:tc>
          <w:tcPr>
            <w:tcW w:w="434" w:type="dxa"/>
            <w:vMerge/>
            <w:vAlign w:val="center"/>
          </w:tcPr>
          <w:p w14:paraId="4E48FA3D" w14:textId="77777777" w:rsidR="0045726A" w:rsidRDefault="0045726A">
            <w:pPr>
              <w:pStyle w:val="xl38"/>
              <w:spacing w:before="0" w:beforeAutospacing="0" w:after="0" w:afterAutospacing="0" w:line="280" w:lineRule="exact"/>
              <w:rPr>
                <w:rFonts w:ascii="仿宋" w:hAnsi="仿宋"/>
              </w:rPr>
            </w:pPr>
          </w:p>
        </w:tc>
        <w:tc>
          <w:tcPr>
            <w:tcW w:w="718" w:type="dxa"/>
            <w:vMerge w:val="restart"/>
            <w:vAlign w:val="center"/>
          </w:tcPr>
          <w:p w14:paraId="60B4D0F9" w14:textId="77777777" w:rsidR="0045726A" w:rsidRDefault="0002033C">
            <w:pPr>
              <w:pStyle w:val="xl38"/>
              <w:spacing w:before="0" w:beforeAutospacing="0" w:after="0" w:afterAutospacing="0" w:line="280" w:lineRule="exact"/>
              <w:rPr>
                <w:rFonts w:ascii="仿宋" w:hAnsi="仿宋"/>
              </w:rPr>
            </w:pPr>
            <w:r>
              <w:rPr>
                <w:rFonts w:ascii="仿宋" w:hAnsi="仿宋"/>
              </w:rPr>
              <w:t>专业基础</w:t>
            </w:r>
            <w:r>
              <w:rPr>
                <w:rFonts w:ascii="仿宋" w:hAnsi="仿宋" w:hint="eastAsia"/>
              </w:rPr>
              <w:t>课程</w:t>
            </w:r>
          </w:p>
        </w:tc>
        <w:tc>
          <w:tcPr>
            <w:tcW w:w="2406" w:type="dxa"/>
            <w:tcMar>
              <w:top w:w="15" w:type="dxa"/>
              <w:left w:w="15" w:type="dxa"/>
              <w:bottom w:w="0" w:type="dxa"/>
              <w:right w:w="15" w:type="dxa"/>
            </w:tcMar>
            <w:vAlign w:val="center"/>
          </w:tcPr>
          <w:p w14:paraId="13C1BFF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电子商务概论</w:t>
            </w:r>
          </w:p>
        </w:tc>
        <w:tc>
          <w:tcPr>
            <w:tcW w:w="594" w:type="dxa"/>
            <w:tcMar>
              <w:top w:w="15" w:type="dxa"/>
              <w:left w:w="15" w:type="dxa"/>
              <w:bottom w:w="0" w:type="dxa"/>
              <w:right w:w="15" w:type="dxa"/>
            </w:tcMar>
            <w:vAlign w:val="center"/>
          </w:tcPr>
          <w:p w14:paraId="0AEF3D7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17155E3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72</w:t>
            </w:r>
          </w:p>
        </w:tc>
        <w:tc>
          <w:tcPr>
            <w:tcW w:w="510" w:type="dxa"/>
            <w:tcMar>
              <w:top w:w="15" w:type="dxa"/>
              <w:left w:w="15" w:type="dxa"/>
              <w:bottom w:w="0" w:type="dxa"/>
              <w:right w:w="15" w:type="dxa"/>
            </w:tcMar>
            <w:vAlign w:val="center"/>
          </w:tcPr>
          <w:p w14:paraId="29CD0E7F"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54" w:type="dxa"/>
            <w:tcMar>
              <w:top w:w="15" w:type="dxa"/>
              <w:left w:w="15" w:type="dxa"/>
              <w:bottom w:w="0" w:type="dxa"/>
              <w:right w:w="15" w:type="dxa"/>
            </w:tcMar>
            <w:vAlign w:val="center"/>
          </w:tcPr>
          <w:p w14:paraId="3AB1EACA"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425" w:type="dxa"/>
            <w:tcMar>
              <w:top w:w="15" w:type="dxa"/>
              <w:left w:w="15" w:type="dxa"/>
              <w:bottom w:w="0" w:type="dxa"/>
              <w:right w:w="15" w:type="dxa"/>
            </w:tcMar>
            <w:vAlign w:val="center"/>
          </w:tcPr>
          <w:p w14:paraId="56891A4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350" w:type="dxa"/>
            <w:tcMar>
              <w:top w:w="15" w:type="dxa"/>
              <w:left w:w="15" w:type="dxa"/>
              <w:bottom w:w="0" w:type="dxa"/>
              <w:right w:w="15" w:type="dxa"/>
            </w:tcMar>
            <w:vAlign w:val="center"/>
          </w:tcPr>
          <w:p w14:paraId="64C10567"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5BF93FCB"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041146DC"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25D81FEB"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6F4D4479" w14:textId="77777777" w:rsidR="0045726A" w:rsidRDefault="0045726A">
            <w:pPr>
              <w:pStyle w:val="xl38"/>
              <w:spacing w:before="0" w:beforeAutospacing="0" w:after="0" w:afterAutospacing="0" w:line="280" w:lineRule="exact"/>
              <w:rPr>
                <w:rFonts w:ascii="仿宋" w:hAnsi="仿宋"/>
              </w:rPr>
            </w:pPr>
          </w:p>
        </w:tc>
      </w:tr>
      <w:tr w:rsidR="0045726A" w14:paraId="2010A09B" w14:textId="77777777" w:rsidTr="002A2158">
        <w:trPr>
          <w:cantSplit/>
          <w:trHeight w:val="251"/>
          <w:jc w:val="center"/>
        </w:trPr>
        <w:tc>
          <w:tcPr>
            <w:tcW w:w="434" w:type="dxa"/>
            <w:vMerge/>
            <w:vAlign w:val="center"/>
          </w:tcPr>
          <w:p w14:paraId="3D3EAC3C"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28624614"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5D27344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商品拍摄与图像处理</w:t>
            </w:r>
          </w:p>
        </w:tc>
        <w:tc>
          <w:tcPr>
            <w:tcW w:w="594" w:type="dxa"/>
            <w:tcMar>
              <w:top w:w="15" w:type="dxa"/>
              <w:left w:w="15" w:type="dxa"/>
              <w:bottom w:w="0" w:type="dxa"/>
              <w:right w:w="15" w:type="dxa"/>
            </w:tcMar>
            <w:vAlign w:val="center"/>
          </w:tcPr>
          <w:p w14:paraId="440E28F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6E457D8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72</w:t>
            </w:r>
          </w:p>
        </w:tc>
        <w:tc>
          <w:tcPr>
            <w:tcW w:w="510" w:type="dxa"/>
            <w:tcMar>
              <w:top w:w="15" w:type="dxa"/>
              <w:left w:w="15" w:type="dxa"/>
              <w:bottom w:w="0" w:type="dxa"/>
              <w:right w:w="15" w:type="dxa"/>
            </w:tcMar>
            <w:vAlign w:val="center"/>
          </w:tcPr>
          <w:p w14:paraId="7AED143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554" w:type="dxa"/>
            <w:tcMar>
              <w:top w:w="15" w:type="dxa"/>
              <w:left w:w="15" w:type="dxa"/>
              <w:bottom w:w="0" w:type="dxa"/>
              <w:right w:w="15" w:type="dxa"/>
            </w:tcMar>
            <w:vAlign w:val="center"/>
          </w:tcPr>
          <w:p w14:paraId="742E0F3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425" w:type="dxa"/>
            <w:tcMar>
              <w:top w:w="15" w:type="dxa"/>
              <w:left w:w="15" w:type="dxa"/>
              <w:bottom w:w="0" w:type="dxa"/>
              <w:right w:w="15" w:type="dxa"/>
            </w:tcMar>
            <w:vAlign w:val="center"/>
          </w:tcPr>
          <w:p w14:paraId="2609E36E"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6466CCF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441" w:type="dxa"/>
            <w:tcMar>
              <w:top w:w="15" w:type="dxa"/>
              <w:left w:w="15" w:type="dxa"/>
              <w:bottom w:w="0" w:type="dxa"/>
              <w:right w:w="15" w:type="dxa"/>
            </w:tcMar>
            <w:vAlign w:val="center"/>
          </w:tcPr>
          <w:p w14:paraId="56D165E3"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3A3E869D"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0BBF0403"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3A09ABCD" w14:textId="77777777" w:rsidR="0045726A" w:rsidRDefault="0045726A">
            <w:pPr>
              <w:pStyle w:val="xl38"/>
              <w:spacing w:before="0" w:beforeAutospacing="0" w:after="0" w:afterAutospacing="0" w:line="280" w:lineRule="exact"/>
              <w:rPr>
                <w:rFonts w:ascii="仿宋" w:hAnsi="仿宋"/>
              </w:rPr>
            </w:pPr>
          </w:p>
        </w:tc>
      </w:tr>
      <w:tr w:rsidR="0045726A" w14:paraId="38F1E3CE" w14:textId="77777777" w:rsidTr="002A2158">
        <w:trPr>
          <w:cantSplit/>
          <w:trHeight w:val="251"/>
          <w:jc w:val="center"/>
        </w:trPr>
        <w:tc>
          <w:tcPr>
            <w:tcW w:w="434" w:type="dxa"/>
            <w:vMerge/>
            <w:vAlign w:val="center"/>
          </w:tcPr>
          <w:p w14:paraId="38EE1893"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21319712"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067D54F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市场营销学</w:t>
            </w:r>
          </w:p>
        </w:tc>
        <w:tc>
          <w:tcPr>
            <w:tcW w:w="594" w:type="dxa"/>
            <w:tcMar>
              <w:top w:w="15" w:type="dxa"/>
              <w:left w:w="15" w:type="dxa"/>
              <w:bottom w:w="0" w:type="dxa"/>
              <w:right w:w="15" w:type="dxa"/>
            </w:tcMar>
            <w:vAlign w:val="center"/>
          </w:tcPr>
          <w:p w14:paraId="1130A5BA"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125293EF"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10" w:type="dxa"/>
            <w:tcMar>
              <w:top w:w="15" w:type="dxa"/>
              <w:left w:w="15" w:type="dxa"/>
              <w:bottom w:w="0" w:type="dxa"/>
              <w:right w:w="15" w:type="dxa"/>
            </w:tcMar>
            <w:vAlign w:val="center"/>
          </w:tcPr>
          <w:p w14:paraId="0501F69E"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554" w:type="dxa"/>
            <w:tcMar>
              <w:top w:w="15" w:type="dxa"/>
              <w:left w:w="15" w:type="dxa"/>
              <w:bottom w:w="0" w:type="dxa"/>
              <w:right w:w="15" w:type="dxa"/>
            </w:tcMar>
            <w:vAlign w:val="center"/>
          </w:tcPr>
          <w:p w14:paraId="375EC71E"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425" w:type="dxa"/>
            <w:tcMar>
              <w:top w:w="15" w:type="dxa"/>
              <w:left w:w="15" w:type="dxa"/>
              <w:bottom w:w="0" w:type="dxa"/>
              <w:right w:w="15" w:type="dxa"/>
            </w:tcMar>
            <w:vAlign w:val="center"/>
          </w:tcPr>
          <w:p w14:paraId="4A099AD2"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6D854AB8" w14:textId="77777777" w:rsidR="0045726A" w:rsidRDefault="0002033C">
            <w:pPr>
              <w:pStyle w:val="xl38"/>
              <w:spacing w:before="0" w:beforeAutospacing="0" w:after="0" w:afterAutospacing="0" w:line="280" w:lineRule="exact"/>
              <w:rPr>
                <w:rFonts w:ascii="仿宋" w:hAnsi="仿宋"/>
              </w:rPr>
            </w:pPr>
            <w:r>
              <w:rPr>
                <w:rFonts w:ascii="仿宋" w:hAnsi="仿宋"/>
              </w:rPr>
              <w:t>2</w:t>
            </w:r>
          </w:p>
        </w:tc>
        <w:tc>
          <w:tcPr>
            <w:tcW w:w="441" w:type="dxa"/>
            <w:tcMar>
              <w:top w:w="15" w:type="dxa"/>
              <w:left w:w="15" w:type="dxa"/>
              <w:bottom w:w="0" w:type="dxa"/>
              <w:right w:w="15" w:type="dxa"/>
            </w:tcMar>
            <w:vAlign w:val="center"/>
          </w:tcPr>
          <w:p w14:paraId="2D906C48"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1896CE51"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6C75A9D4"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790110E4" w14:textId="77777777" w:rsidR="0045726A" w:rsidRDefault="0045726A">
            <w:pPr>
              <w:pStyle w:val="xl38"/>
              <w:spacing w:before="0" w:beforeAutospacing="0" w:after="0" w:afterAutospacing="0" w:line="280" w:lineRule="exact"/>
              <w:rPr>
                <w:rFonts w:ascii="仿宋" w:hAnsi="仿宋"/>
              </w:rPr>
            </w:pPr>
          </w:p>
        </w:tc>
      </w:tr>
      <w:tr w:rsidR="0045726A" w14:paraId="286EA7C5" w14:textId="77777777" w:rsidTr="002A2158">
        <w:trPr>
          <w:cantSplit/>
          <w:trHeight w:val="251"/>
          <w:jc w:val="center"/>
        </w:trPr>
        <w:tc>
          <w:tcPr>
            <w:tcW w:w="434" w:type="dxa"/>
            <w:vMerge/>
            <w:vAlign w:val="center"/>
          </w:tcPr>
          <w:p w14:paraId="32BD1BBF"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1BDE33EC"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367AADCA"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电子商务文案与策划写作</w:t>
            </w:r>
          </w:p>
        </w:tc>
        <w:tc>
          <w:tcPr>
            <w:tcW w:w="594" w:type="dxa"/>
            <w:tcMar>
              <w:top w:w="15" w:type="dxa"/>
              <w:left w:w="15" w:type="dxa"/>
              <w:bottom w:w="0" w:type="dxa"/>
              <w:right w:w="15" w:type="dxa"/>
            </w:tcMar>
            <w:vAlign w:val="center"/>
          </w:tcPr>
          <w:p w14:paraId="1B69FC0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4BF70DC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510" w:type="dxa"/>
            <w:tcMar>
              <w:top w:w="15" w:type="dxa"/>
              <w:left w:w="15" w:type="dxa"/>
              <w:bottom w:w="0" w:type="dxa"/>
              <w:right w:w="15" w:type="dxa"/>
            </w:tcMar>
            <w:vAlign w:val="center"/>
          </w:tcPr>
          <w:p w14:paraId="5FD89F0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8</w:t>
            </w:r>
          </w:p>
        </w:tc>
        <w:tc>
          <w:tcPr>
            <w:tcW w:w="554" w:type="dxa"/>
            <w:tcMar>
              <w:top w:w="15" w:type="dxa"/>
              <w:left w:w="15" w:type="dxa"/>
              <w:bottom w:w="0" w:type="dxa"/>
              <w:right w:w="15" w:type="dxa"/>
            </w:tcMar>
            <w:vAlign w:val="center"/>
          </w:tcPr>
          <w:p w14:paraId="145A970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w:t>
            </w:r>
          </w:p>
        </w:tc>
        <w:tc>
          <w:tcPr>
            <w:tcW w:w="425" w:type="dxa"/>
            <w:tcMar>
              <w:top w:w="15" w:type="dxa"/>
              <w:left w:w="15" w:type="dxa"/>
              <w:bottom w:w="0" w:type="dxa"/>
              <w:right w:w="15" w:type="dxa"/>
            </w:tcMar>
            <w:vAlign w:val="center"/>
          </w:tcPr>
          <w:p w14:paraId="7261CC0D"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2CDDF201"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5999DDC3"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7EDD740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10B929DB"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2A876D08" w14:textId="77777777" w:rsidR="0045726A" w:rsidRDefault="0045726A">
            <w:pPr>
              <w:pStyle w:val="xl38"/>
              <w:spacing w:before="0" w:beforeAutospacing="0" w:after="0" w:afterAutospacing="0" w:line="280" w:lineRule="exact"/>
              <w:rPr>
                <w:rFonts w:ascii="仿宋" w:hAnsi="仿宋"/>
              </w:rPr>
            </w:pPr>
          </w:p>
        </w:tc>
      </w:tr>
      <w:tr w:rsidR="0045726A" w14:paraId="27BBAA3B" w14:textId="77777777" w:rsidTr="002A2158">
        <w:trPr>
          <w:cantSplit/>
          <w:trHeight w:val="251"/>
          <w:jc w:val="center"/>
        </w:trPr>
        <w:tc>
          <w:tcPr>
            <w:tcW w:w="434" w:type="dxa"/>
            <w:vMerge/>
            <w:vAlign w:val="center"/>
          </w:tcPr>
          <w:p w14:paraId="3826FE91"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4B00DDE3"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7B4D25CD" w14:textId="77777777" w:rsidR="0045726A" w:rsidRDefault="0002033C">
            <w:pPr>
              <w:pStyle w:val="xl38"/>
              <w:spacing w:before="0" w:beforeAutospacing="0" w:after="0" w:afterAutospacing="0" w:line="280" w:lineRule="exact"/>
              <w:rPr>
                <w:rFonts w:ascii="仿宋" w:hAnsi="仿宋"/>
              </w:rPr>
            </w:pPr>
            <w:r>
              <w:rPr>
                <w:rFonts w:ascii="仿宋" w:hAnsi="仿宋"/>
              </w:rPr>
              <w:t>PS案例教程</w:t>
            </w:r>
          </w:p>
        </w:tc>
        <w:tc>
          <w:tcPr>
            <w:tcW w:w="594" w:type="dxa"/>
            <w:tcMar>
              <w:top w:w="15" w:type="dxa"/>
              <w:left w:w="15" w:type="dxa"/>
              <w:bottom w:w="0" w:type="dxa"/>
              <w:right w:w="15" w:type="dxa"/>
            </w:tcMar>
            <w:vAlign w:val="center"/>
          </w:tcPr>
          <w:p w14:paraId="59B02F9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必修</w:t>
            </w:r>
          </w:p>
        </w:tc>
        <w:tc>
          <w:tcPr>
            <w:tcW w:w="591" w:type="dxa"/>
            <w:tcMar>
              <w:top w:w="15" w:type="dxa"/>
              <w:left w:w="15" w:type="dxa"/>
              <w:bottom w:w="0" w:type="dxa"/>
              <w:right w:w="15" w:type="dxa"/>
            </w:tcMar>
            <w:vAlign w:val="center"/>
          </w:tcPr>
          <w:p w14:paraId="571EB97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72</w:t>
            </w:r>
          </w:p>
        </w:tc>
        <w:tc>
          <w:tcPr>
            <w:tcW w:w="510" w:type="dxa"/>
            <w:tcMar>
              <w:top w:w="15" w:type="dxa"/>
              <w:left w:w="15" w:type="dxa"/>
              <w:bottom w:w="0" w:type="dxa"/>
              <w:right w:w="15" w:type="dxa"/>
            </w:tcMar>
            <w:vAlign w:val="center"/>
          </w:tcPr>
          <w:p w14:paraId="50BD6BC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34</w:t>
            </w:r>
          </w:p>
        </w:tc>
        <w:tc>
          <w:tcPr>
            <w:tcW w:w="554" w:type="dxa"/>
            <w:tcMar>
              <w:top w:w="15" w:type="dxa"/>
              <w:left w:w="15" w:type="dxa"/>
              <w:bottom w:w="0" w:type="dxa"/>
              <w:right w:w="15" w:type="dxa"/>
            </w:tcMar>
            <w:vAlign w:val="center"/>
          </w:tcPr>
          <w:p w14:paraId="0DDDC7C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38</w:t>
            </w:r>
          </w:p>
        </w:tc>
        <w:tc>
          <w:tcPr>
            <w:tcW w:w="425" w:type="dxa"/>
            <w:tcMar>
              <w:top w:w="15" w:type="dxa"/>
              <w:left w:w="15" w:type="dxa"/>
              <w:bottom w:w="0" w:type="dxa"/>
              <w:right w:w="15" w:type="dxa"/>
            </w:tcMar>
            <w:vAlign w:val="center"/>
          </w:tcPr>
          <w:p w14:paraId="1046067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350" w:type="dxa"/>
            <w:tcMar>
              <w:top w:w="15" w:type="dxa"/>
              <w:left w:w="15" w:type="dxa"/>
              <w:bottom w:w="0" w:type="dxa"/>
              <w:right w:w="15" w:type="dxa"/>
            </w:tcMar>
            <w:vAlign w:val="center"/>
          </w:tcPr>
          <w:p w14:paraId="6973EA82"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1EF87C28"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3DBFD8D5"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03EE361B"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649E4B4D" w14:textId="77777777" w:rsidR="0045726A" w:rsidRDefault="0045726A">
            <w:pPr>
              <w:pStyle w:val="xl38"/>
              <w:spacing w:before="0" w:beforeAutospacing="0" w:after="0" w:afterAutospacing="0" w:line="280" w:lineRule="exact"/>
              <w:rPr>
                <w:rFonts w:ascii="仿宋" w:hAnsi="仿宋"/>
              </w:rPr>
            </w:pPr>
          </w:p>
        </w:tc>
      </w:tr>
      <w:tr w:rsidR="0045726A" w14:paraId="7329A302" w14:textId="77777777" w:rsidTr="002A2158">
        <w:trPr>
          <w:cantSplit/>
          <w:trHeight w:val="251"/>
          <w:jc w:val="center"/>
        </w:trPr>
        <w:tc>
          <w:tcPr>
            <w:tcW w:w="434" w:type="dxa"/>
            <w:vMerge/>
            <w:vAlign w:val="center"/>
          </w:tcPr>
          <w:p w14:paraId="657E6A6E"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3DC5E55D"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6BFCEDB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基础会计</w:t>
            </w:r>
          </w:p>
        </w:tc>
        <w:tc>
          <w:tcPr>
            <w:tcW w:w="594" w:type="dxa"/>
            <w:tcMar>
              <w:top w:w="15" w:type="dxa"/>
              <w:left w:w="15" w:type="dxa"/>
              <w:bottom w:w="0" w:type="dxa"/>
              <w:right w:w="15" w:type="dxa"/>
            </w:tcMar>
            <w:vAlign w:val="center"/>
          </w:tcPr>
          <w:p w14:paraId="6139340A" w14:textId="77777777" w:rsidR="0045726A" w:rsidRDefault="0002033C">
            <w:pPr>
              <w:pStyle w:val="xl38"/>
              <w:spacing w:before="0" w:beforeAutospacing="0" w:after="0" w:afterAutospacing="0" w:line="280" w:lineRule="exact"/>
              <w:rPr>
                <w:rFonts w:ascii="仿宋" w:hAnsi="仿宋"/>
              </w:rPr>
            </w:pPr>
            <w:r>
              <w:rPr>
                <w:rFonts w:ascii="仿宋" w:hAnsi="仿宋"/>
              </w:rPr>
              <w:t>必修</w:t>
            </w:r>
          </w:p>
        </w:tc>
        <w:tc>
          <w:tcPr>
            <w:tcW w:w="591" w:type="dxa"/>
            <w:tcMar>
              <w:top w:w="15" w:type="dxa"/>
              <w:left w:w="15" w:type="dxa"/>
              <w:bottom w:w="0" w:type="dxa"/>
              <w:right w:w="15" w:type="dxa"/>
            </w:tcMar>
            <w:vAlign w:val="center"/>
          </w:tcPr>
          <w:p w14:paraId="6A8E4F74"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10" w:type="dxa"/>
            <w:tcMar>
              <w:top w:w="15" w:type="dxa"/>
              <w:left w:w="15" w:type="dxa"/>
              <w:bottom w:w="0" w:type="dxa"/>
              <w:right w:w="15" w:type="dxa"/>
            </w:tcMar>
            <w:vAlign w:val="center"/>
          </w:tcPr>
          <w:p w14:paraId="708AFD97"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8</w:t>
            </w:r>
          </w:p>
        </w:tc>
        <w:tc>
          <w:tcPr>
            <w:tcW w:w="554" w:type="dxa"/>
            <w:tcMar>
              <w:top w:w="15" w:type="dxa"/>
              <w:left w:w="15" w:type="dxa"/>
              <w:bottom w:w="0" w:type="dxa"/>
              <w:right w:w="15" w:type="dxa"/>
            </w:tcMar>
            <w:vAlign w:val="center"/>
          </w:tcPr>
          <w:p w14:paraId="1F2F6BA4"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425" w:type="dxa"/>
            <w:tcMar>
              <w:top w:w="15" w:type="dxa"/>
              <w:left w:w="15" w:type="dxa"/>
              <w:bottom w:w="0" w:type="dxa"/>
              <w:right w:w="15" w:type="dxa"/>
            </w:tcMar>
            <w:vAlign w:val="center"/>
          </w:tcPr>
          <w:p w14:paraId="794127B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50" w:type="dxa"/>
            <w:tcMar>
              <w:top w:w="15" w:type="dxa"/>
              <w:left w:w="15" w:type="dxa"/>
              <w:bottom w:w="0" w:type="dxa"/>
              <w:right w:w="15" w:type="dxa"/>
            </w:tcMar>
            <w:vAlign w:val="center"/>
          </w:tcPr>
          <w:p w14:paraId="539CF5E9"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4792DD76"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6846CE55"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7F66843E"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1AEC37E9" w14:textId="77777777" w:rsidR="0045726A" w:rsidRDefault="0045726A">
            <w:pPr>
              <w:pStyle w:val="xl38"/>
              <w:spacing w:before="0" w:beforeAutospacing="0" w:after="0" w:afterAutospacing="0" w:line="280" w:lineRule="exact"/>
              <w:rPr>
                <w:rFonts w:ascii="仿宋" w:hAnsi="仿宋"/>
              </w:rPr>
            </w:pPr>
          </w:p>
        </w:tc>
      </w:tr>
      <w:tr w:rsidR="0045726A" w14:paraId="1F7DD2A4" w14:textId="77777777" w:rsidTr="002A2158">
        <w:trPr>
          <w:cantSplit/>
          <w:trHeight w:val="251"/>
          <w:jc w:val="center"/>
        </w:trPr>
        <w:tc>
          <w:tcPr>
            <w:tcW w:w="434" w:type="dxa"/>
            <w:vMerge/>
            <w:vAlign w:val="center"/>
          </w:tcPr>
          <w:p w14:paraId="1F5F7ADD" w14:textId="77777777" w:rsidR="0045726A" w:rsidRDefault="0045726A">
            <w:pPr>
              <w:pStyle w:val="xl38"/>
              <w:spacing w:before="0" w:beforeAutospacing="0" w:after="0" w:afterAutospacing="0" w:line="280" w:lineRule="exact"/>
              <w:rPr>
                <w:rFonts w:ascii="仿宋" w:hAnsi="仿宋"/>
              </w:rPr>
            </w:pPr>
          </w:p>
        </w:tc>
        <w:tc>
          <w:tcPr>
            <w:tcW w:w="718" w:type="dxa"/>
            <w:vMerge w:val="restart"/>
            <w:vAlign w:val="center"/>
          </w:tcPr>
          <w:p w14:paraId="2CF942EF" w14:textId="77777777" w:rsidR="0045726A" w:rsidRDefault="0002033C">
            <w:pPr>
              <w:pStyle w:val="xl38"/>
              <w:spacing w:before="0" w:beforeAutospacing="0" w:after="0" w:afterAutospacing="0" w:line="280" w:lineRule="exact"/>
              <w:rPr>
                <w:rFonts w:ascii="仿宋" w:hAnsi="仿宋"/>
              </w:rPr>
            </w:pPr>
            <w:r>
              <w:rPr>
                <w:rFonts w:ascii="仿宋" w:hAnsi="仿宋"/>
              </w:rPr>
              <w:t>专业选修</w:t>
            </w:r>
            <w:r>
              <w:rPr>
                <w:rFonts w:ascii="仿宋" w:hAnsi="仿宋" w:hint="eastAsia"/>
              </w:rPr>
              <w:t>课程</w:t>
            </w:r>
          </w:p>
        </w:tc>
        <w:tc>
          <w:tcPr>
            <w:tcW w:w="2406" w:type="dxa"/>
            <w:tcMar>
              <w:top w:w="15" w:type="dxa"/>
              <w:left w:w="15" w:type="dxa"/>
              <w:bottom w:w="0" w:type="dxa"/>
              <w:right w:w="15" w:type="dxa"/>
            </w:tcMar>
            <w:vAlign w:val="center"/>
          </w:tcPr>
          <w:p w14:paraId="71898BB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网页制作</w:t>
            </w:r>
          </w:p>
        </w:tc>
        <w:tc>
          <w:tcPr>
            <w:tcW w:w="594" w:type="dxa"/>
            <w:tcMar>
              <w:top w:w="15" w:type="dxa"/>
              <w:left w:w="15" w:type="dxa"/>
              <w:bottom w:w="0" w:type="dxa"/>
              <w:right w:w="15" w:type="dxa"/>
            </w:tcMar>
            <w:vAlign w:val="center"/>
          </w:tcPr>
          <w:p w14:paraId="44C1AA7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选修</w:t>
            </w:r>
          </w:p>
        </w:tc>
        <w:tc>
          <w:tcPr>
            <w:tcW w:w="591" w:type="dxa"/>
            <w:tcMar>
              <w:top w:w="15" w:type="dxa"/>
              <w:left w:w="15" w:type="dxa"/>
              <w:bottom w:w="0" w:type="dxa"/>
              <w:right w:w="15" w:type="dxa"/>
            </w:tcMar>
            <w:vAlign w:val="center"/>
          </w:tcPr>
          <w:p w14:paraId="54B69AD5"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10" w:type="dxa"/>
            <w:tcMar>
              <w:top w:w="15" w:type="dxa"/>
              <w:left w:w="15" w:type="dxa"/>
              <w:bottom w:w="0" w:type="dxa"/>
              <w:right w:w="15" w:type="dxa"/>
            </w:tcMar>
            <w:vAlign w:val="center"/>
          </w:tcPr>
          <w:p w14:paraId="7C5ECF4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8</w:t>
            </w:r>
          </w:p>
        </w:tc>
        <w:tc>
          <w:tcPr>
            <w:tcW w:w="554" w:type="dxa"/>
            <w:tcMar>
              <w:top w:w="15" w:type="dxa"/>
              <w:left w:w="15" w:type="dxa"/>
              <w:bottom w:w="0" w:type="dxa"/>
              <w:right w:w="15" w:type="dxa"/>
            </w:tcMar>
            <w:vAlign w:val="center"/>
          </w:tcPr>
          <w:p w14:paraId="5C42678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8</w:t>
            </w:r>
          </w:p>
        </w:tc>
        <w:tc>
          <w:tcPr>
            <w:tcW w:w="425" w:type="dxa"/>
            <w:tcMar>
              <w:top w:w="15" w:type="dxa"/>
              <w:left w:w="15" w:type="dxa"/>
              <w:bottom w:w="0" w:type="dxa"/>
              <w:right w:w="15" w:type="dxa"/>
            </w:tcMar>
            <w:vAlign w:val="center"/>
          </w:tcPr>
          <w:p w14:paraId="7A8986D1"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090600A8"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4653E2E8"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1B34A8C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390" w:type="dxa"/>
            <w:tcMar>
              <w:top w:w="15" w:type="dxa"/>
              <w:left w:w="15" w:type="dxa"/>
              <w:bottom w:w="0" w:type="dxa"/>
              <w:right w:w="15" w:type="dxa"/>
            </w:tcMar>
            <w:vAlign w:val="center"/>
          </w:tcPr>
          <w:p w14:paraId="4E3B0972"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49E634A1" w14:textId="77777777" w:rsidR="0045726A" w:rsidRDefault="0045726A">
            <w:pPr>
              <w:pStyle w:val="xl38"/>
              <w:spacing w:before="0" w:beforeAutospacing="0" w:after="0" w:afterAutospacing="0" w:line="280" w:lineRule="exact"/>
              <w:rPr>
                <w:rFonts w:ascii="仿宋" w:hAnsi="仿宋"/>
              </w:rPr>
            </w:pPr>
          </w:p>
        </w:tc>
      </w:tr>
      <w:tr w:rsidR="0045726A" w14:paraId="2E73E6FF" w14:textId="77777777" w:rsidTr="002A2158">
        <w:trPr>
          <w:cantSplit/>
          <w:trHeight w:val="251"/>
          <w:jc w:val="center"/>
        </w:trPr>
        <w:tc>
          <w:tcPr>
            <w:tcW w:w="434" w:type="dxa"/>
            <w:vMerge/>
            <w:vAlign w:val="center"/>
          </w:tcPr>
          <w:p w14:paraId="3906A25D"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4E8F99E2"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760F539B"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物流与供应链管理</w:t>
            </w:r>
          </w:p>
        </w:tc>
        <w:tc>
          <w:tcPr>
            <w:tcW w:w="594" w:type="dxa"/>
            <w:tcMar>
              <w:top w:w="15" w:type="dxa"/>
              <w:left w:w="15" w:type="dxa"/>
              <w:bottom w:w="0" w:type="dxa"/>
              <w:right w:w="15" w:type="dxa"/>
            </w:tcMar>
            <w:vAlign w:val="center"/>
          </w:tcPr>
          <w:p w14:paraId="45075FB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选修</w:t>
            </w:r>
          </w:p>
        </w:tc>
        <w:tc>
          <w:tcPr>
            <w:tcW w:w="591" w:type="dxa"/>
            <w:tcMar>
              <w:top w:w="15" w:type="dxa"/>
              <w:left w:w="15" w:type="dxa"/>
              <w:bottom w:w="0" w:type="dxa"/>
              <w:right w:w="15" w:type="dxa"/>
            </w:tcMar>
            <w:vAlign w:val="center"/>
          </w:tcPr>
          <w:p w14:paraId="46EFB37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36</w:t>
            </w:r>
          </w:p>
        </w:tc>
        <w:tc>
          <w:tcPr>
            <w:tcW w:w="510" w:type="dxa"/>
            <w:tcMar>
              <w:top w:w="15" w:type="dxa"/>
              <w:left w:w="15" w:type="dxa"/>
              <w:bottom w:w="0" w:type="dxa"/>
              <w:right w:w="15" w:type="dxa"/>
            </w:tcMar>
            <w:vAlign w:val="center"/>
          </w:tcPr>
          <w:p w14:paraId="74C3C639"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w:t>
            </w:r>
          </w:p>
        </w:tc>
        <w:tc>
          <w:tcPr>
            <w:tcW w:w="554" w:type="dxa"/>
            <w:tcMar>
              <w:top w:w="15" w:type="dxa"/>
              <w:left w:w="15" w:type="dxa"/>
              <w:bottom w:w="0" w:type="dxa"/>
              <w:right w:w="15" w:type="dxa"/>
            </w:tcMar>
            <w:vAlign w:val="center"/>
          </w:tcPr>
          <w:p w14:paraId="1598603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w:t>
            </w:r>
          </w:p>
        </w:tc>
        <w:tc>
          <w:tcPr>
            <w:tcW w:w="425" w:type="dxa"/>
            <w:tcMar>
              <w:top w:w="15" w:type="dxa"/>
              <w:left w:w="15" w:type="dxa"/>
              <w:bottom w:w="0" w:type="dxa"/>
              <w:right w:w="15" w:type="dxa"/>
            </w:tcMar>
            <w:vAlign w:val="center"/>
          </w:tcPr>
          <w:p w14:paraId="11AEBF12"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77E4E0C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441" w:type="dxa"/>
            <w:tcMar>
              <w:top w:w="15" w:type="dxa"/>
              <w:left w:w="15" w:type="dxa"/>
              <w:bottom w:w="0" w:type="dxa"/>
              <w:right w:w="15" w:type="dxa"/>
            </w:tcMar>
            <w:vAlign w:val="center"/>
          </w:tcPr>
          <w:p w14:paraId="228FA721"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7C0B746D"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5E7E78D3"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34EE20FA" w14:textId="77777777" w:rsidR="0045726A" w:rsidRDefault="0045726A">
            <w:pPr>
              <w:pStyle w:val="xl38"/>
              <w:spacing w:before="0" w:beforeAutospacing="0" w:after="0" w:afterAutospacing="0" w:line="280" w:lineRule="exact"/>
              <w:rPr>
                <w:rFonts w:ascii="仿宋" w:hAnsi="仿宋"/>
              </w:rPr>
            </w:pPr>
          </w:p>
        </w:tc>
      </w:tr>
      <w:tr w:rsidR="0045726A" w14:paraId="49C0C9D1" w14:textId="77777777" w:rsidTr="002A2158">
        <w:trPr>
          <w:cantSplit/>
          <w:trHeight w:val="251"/>
          <w:jc w:val="center"/>
        </w:trPr>
        <w:tc>
          <w:tcPr>
            <w:tcW w:w="434" w:type="dxa"/>
            <w:vMerge/>
            <w:vAlign w:val="center"/>
          </w:tcPr>
          <w:p w14:paraId="2F7185C0"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3124EAAC"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704B8CB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商品实务</w:t>
            </w:r>
          </w:p>
        </w:tc>
        <w:tc>
          <w:tcPr>
            <w:tcW w:w="594" w:type="dxa"/>
            <w:tcMar>
              <w:top w:w="15" w:type="dxa"/>
              <w:left w:w="15" w:type="dxa"/>
              <w:bottom w:w="0" w:type="dxa"/>
              <w:right w:w="15" w:type="dxa"/>
            </w:tcMar>
            <w:vAlign w:val="center"/>
          </w:tcPr>
          <w:p w14:paraId="1D63411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选修</w:t>
            </w:r>
          </w:p>
        </w:tc>
        <w:tc>
          <w:tcPr>
            <w:tcW w:w="591" w:type="dxa"/>
            <w:tcMar>
              <w:top w:w="15" w:type="dxa"/>
              <w:left w:w="15" w:type="dxa"/>
              <w:bottom w:w="0" w:type="dxa"/>
              <w:right w:w="15" w:type="dxa"/>
            </w:tcMar>
            <w:vAlign w:val="center"/>
          </w:tcPr>
          <w:p w14:paraId="03C426AF"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10" w:type="dxa"/>
            <w:tcMar>
              <w:top w:w="15" w:type="dxa"/>
              <w:left w:w="15" w:type="dxa"/>
              <w:bottom w:w="0" w:type="dxa"/>
              <w:right w:w="15" w:type="dxa"/>
            </w:tcMar>
            <w:vAlign w:val="center"/>
          </w:tcPr>
          <w:p w14:paraId="170CC49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18</w:t>
            </w:r>
          </w:p>
        </w:tc>
        <w:tc>
          <w:tcPr>
            <w:tcW w:w="554" w:type="dxa"/>
            <w:tcMar>
              <w:top w:w="15" w:type="dxa"/>
              <w:left w:w="15" w:type="dxa"/>
              <w:bottom w:w="0" w:type="dxa"/>
              <w:right w:w="15" w:type="dxa"/>
            </w:tcMar>
            <w:vAlign w:val="center"/>
          </w:tcPr>
          <w:p w14:paraId="5FDDC2F8"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425" w:type="dxa"/>
            <w:tcMar>
              <w:top w:w="15" w:type="dxa"/>
              <w:left w:w="15" w:type="dxa"/>
              <w:bottom w:w="0" w:type="dxa"/>
              <w:right w:w="15" w:type="dxa"/>
            </w:tcMar>
            <w:vAlign w:val="center"/>
          </w:tcPr>
          <w:p w14:paraId="598D8B32"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2621D49B"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7AE6172C"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6813DD28"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5D183034" w14:textId="77777777" w:rsidR="0045726A" w:rsidRDefault="0002033C">
            <w:pPr>
              <w:pStyle w:val="xl38"/>
              <w:spacing w:before="0" w:beforeAutospacing="0" w:after="0" w:afterAutospacing="0" w:line="280" w:lineRule="exact"/>
              <w:rPr>
                <w:rFonts w:ascii="仿宋" w:hAnsi="仿宋"/>
              </w:rPr>
            </w:pPr>
            <w:r>
              <w:rPr>
                <w:rFonts w:ascii="仿宋" w:hAnsi="仿宋"/>
              </w:rPr>
              <w:t>2</w:t>
            </w:r>
          </w:p>
        </w:tc>
        <w:tc>
          <w:tcPr>
            <w:tcW w:w="438" w:type="dxa"/>
            <w:tcMar>
              <w:top w:w="15" w:type="dxa"/>
              <w:left w:w="15" w:type="dxa"/>
              <w:bottom w:w="0" w:type="dxa"/>
              <w:right w:w="15" w:type="dxa"/>
            </w:tcMar>
            <w:vAlign w:val="center"/>
          </w:tcPr>
          <w:p w14:paraId="03FE3195" w14:textId="77777777" w:rsidR="0045726A" w:rsidRDefault="0045726A">
            <w:pPr>
              <w:pStyle w:val="xl38"/>
              <w:spacing w:before="0" w:beforeAutospacing="0" w:after="0" w:afterAutospacing="0" w:line="280" w:lineRule="exact"/>
              <w:rPr>
                <w:rFonts w:ascii="仿宋" w:hAnsi="仿宋"/>
              </w:rPr>
            </w:pPr>
          </w:p>
        </w:tc>
      </w:tr>
      <w:tr w:rsidR="0045726A" w14:paraId="1512C631" w14:textId="77777777" w:rsidTr="002A2158">
        <w:trPr>
          <w:cantSplit/>
          <w:trHeight w:val="251"/>
          <w:jc w:val="center"/>
        </w:trPr>
        <w:tc>
          <w:tcPr>
            <w:tcW w:w="434" w:type="dxa"/>
            <w:vMerge/>
            <w:vAlign w:val="center"/>
          </w:tcPr>
          <w:p w14:paraId="040B229B"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3A3B5951"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11DE5D6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经济法</w:t>
            </w:r>
          </w:p>
        </w:tc>
        <w:tc>
          <w:tcPr>
            <w:tcW w:w="594" w:type="dxa"/>
            <w:tcMar>
              <w:top w:w="15" w:type="dxa"/>
              <w:left w:w="15" w:type="dxa"/>
              <w:bottom w:w="0" w:type="dxa"/>
              <w:right w:w="15" w:type="dxa"/>
            </w:tcMar>
            <w:vAlign w:val="center"/>
          </w:tcPr>
          <w:p w14:paraId="1AB3191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选修</w:t>
            </w:r>
          </w:p>
        </w:tc>
        <w:tc>
          <w:tcPr>
            <w:tcW w:w="591" w:type="dxa"/>
            <w:tcMar>
              <w:top w:w="15" w:type="dxa"/>
              <w:left w:w="15" w:type="dxa"/>
              <w:bottom w:w="0" w:type="dxa"/>
              <w:right w:w="15" w:type="dxa"/>
            </w:tcMar>
            <w:vAlign w:val="center"/>
          </w:tcPr>
          <w:p w14:paraId="63D6F9F9" w14:textId="77777777" w:rsidR="0045726A" w:rsidRDefault="0002033C">
            <w:pPr>
              <w:pStyle w:val="xl38"/>
              <w:spacing w:before="0" w:beforeAutospacing="0" w:after="0" w:afterAutospacing="0" w:line="280" w:lineRule="exact"/>
              <w:rPr>
                <w:rFonts w:ascii="仿宋" w:hAnsi="仿宋"/>
              </w:rPr>
            </w:pPr>
            <w:r>
              <w:rPr>
                <w:rFonts w:ascii="仿宋" w:hAnsi="仿宋"/>
              </w:rPr>
              <w:t>36</w:t>
            </w:r>
          </w:p>
        </w:tc>
        <w:tc>
          <w:tcPr>
            <w:tcW w:w="510" w:type="dxa"/>
            <w:tcMar>
              <w:top w:w="15" w:type="dxa"/>
              <w:left w:w="15" w:type="dxa"/>
              <w:bottom w:w="0" w:type="dxa"/>
              <w:right w:w="15" w:type="dxa"/>
            </w:tcMar>
            <w:vAlign w:val="center"/>
          </w:tcPr>
          <w:p w14:paraId="4940A524"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554" w:type="dxa"/>
            <w:tcMar>
              <w:top w:w="15" w:type="dxa"/>
              <w:left w:w="15" w:type="dxa"/>
              <w:bottom w:w="0" w:type="dxa"/>
              <w:right w:w="15" w:type="dxa"/>
            </w:tcMar>
            <w:vAlign w:val="center"/>
          </w:tcPr>
          <w:p w14:paraId="500C2E31" w14:textId="77777777" w:rsidR="0045726A" w:rsidRDefault="0002033C">
            <w:pPr>
              <w:pStyle w:val="xl38"/>
              <w:spacing w:before="0" w:beforeAutospacing="0" w:after="0" w:afterAutospacing="0" w:line="280" w:lineRule="exact"/>
              <w:rPr>
                <w:rFonts w:ascii="仿宋" w:hAnsi="仿宋"/>
              </w:rPr>
            </w:pPr>
            <w:r>
              <w:rPr>
                <w:rFonts w:ascii="仿宋" w:hAnsi="仿宋"/>
              </w:rPr>
              <w:t>18</w:t>
            </w:r>
          </w:p>
        </w:tc>
        <w:tc>
          <w:tcPr>
            <w:tcW w:w="425" w:type="dxa"/>
            <w:tcMar>
              <w:top w:w="15" w:type="dxa"/>
              <w:left w:w="15" w:type="dxa"/>
              <w:bottom w:w="0" w:type="dxa"/>
              <w:right w:w="15" w:type="dxa"/>
            </w:tcMar>
            <w:vAlign w:val="center"/>
          </w:tcPr>
          <w:p w14:paraId="7E54FF04"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1DC827E7"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22AF8EAE"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440160CF"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03EBB680" w14:textId="77777777" w:rsidR="0045726A" w:rsidRDefault="0002033C">
            <w:pPr>
              <w:pStyle w:val="xl38"/>
              <w:spacing w:before="0" w:beforeAutospacing="0" w:after="0" w:afterAutospacing="0" w:line="280" w:lineRule="exact"/>
              <w:rPr>
                <w:rFonts w:ascii="仿宋" w:hAnsi="仿宋"/>
              </w:rPr>
            </w:pPr>
            <w:r>
              <w:rPr>
                <w:rFonts w:ascii="仿宋" w:hAnsi="仿宋"/>
              </w:rPr>
              <w:t>2</w:t>
            </w:r>
          </w:p>
        </w:tc>
        <w:tc>
          <w:tcPr>
            <w:tcW w:w="438" w:type="dxa"/>
            <w:tcMar>
              <w:top w:w="15" w:type="dxa"/>
              <w:left w:w="15" w:type="dxa"/>
              <w:bottom w:w="0" w:type="dxa"/>
              <w:right w:w="15" w:type="dxa"/>
            </w:tcMar>
            <w:vAlign w:val="center"/>
          </w:tcPr>
          <w:p w14:paraId="04C5030D" w14:textId="77777777" w:rsidR="0045726A" w:rsidRDefault="0045726A">
            <w:pPr>
              <w:pStyle w:val="xl38"/>
              <w:spacing w:before="0" w:beforeAutospacing="0" w:after="0" w:afterAutospacing="0" w:line="280" w:lineRule="exact"/>
              <w:rPr>
                <w:rFonts w:ascii="仿宋" w:hAnsi="仿宋"/>
              </w:rPr>
            </w:pPr>
          </w:p>
        </w:tc>
      </w:tr>
      <w:tr w:rsidR="0045726A" w14:paraId="18AABA80" w14:textId="77777777" w:rsidTr="002A2158">
        <w:trPr>
          <w:cantSplit/>
          <w:trHeight w:val="251"/>
          <w:jc w:val="center"/>
        </w:trPr>
        <w:tc>
          <w:tcPr>
            <w:tcW w:w="434" w:type="dxa"/>
            <w:vMerge/>
            <w:vAlign w:val="center"/>
          </w:tcPr>
          <w:p w14:paraId="0C4A0FAF" w14:textId="77777777" w:rsidR="0045726A" w:rsidRDefault="0045726A">
            <w:pPr>
              <w:pStyle w:val="xl38"/>
              <w:spacing w:before="0" w:beforeAutospacing="0" w:after="0" w:afterAutospacing="0" w:line="280" w:lineRule="exact"/>
              <w:rPr>
                <w:rFonts w:ascii="仿宋" w:hAnsi="仿宋"/>
              </w:rPr>
            </w:pPr>
          </w:p>
        </w:tc>
        <w:tc>
          <w:tcPr>
            <w:tcW w:w="718" w:type="dxa"/>
            <w:vMerge w:val="restart"/>
            <w:vAlign w:val="center"/>
          </w:tcPr>
          <w:p w14:paraId="104863CD"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44295DE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小计</w:t>
            </w:r>
          </w:p>
        </w:tc>
        <w:tc>
          <w:tcPr>
            <w:tcW w:w="594" w:type="dxa"/>
            <w:tcMar>
              <w:top w:w="15" w:type="dxa"/>
              <w:left w:w="15" w:type="dxa"/>
              <w:bottom w:w="0" w:type="dxa"/>
              <w:right w:w="15" w:type="dxa"/>
            </w:tcMar>
            <w:vAlign w:val="center"/>
          </w:tcPr>
          <w:p w14:paraId="02053E9E" w14:textId="77777777" w:rsidR="0045726A" w:rsidRDefault="0045726A">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1E3FEDF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1080</w:t>
            </w:r>
          </w:p>
        </w:tc>
        <w:tc>
          <w:tcPr>
            <w:tcW w:w="510" w:type="dxa"/>
            <w:tcMar>
              <w:top w:w="15" w:type="dxa"/>
              <w:left w:w="15" w:type="dxa"/>
              <w:bottom w:w="0" w:type="dxa"/>
              <w:right w:w="15" w:type="dxa"/>
            </w:tcMar>
            <w:vAlign w:val="center"/>
          </w:tcPr>
          <w:p w14:paraId="159A04C4" w14:textId="77777777" w:rsidR="0045726A" w:rsidRDefault="0002033C">
            <w:pPr>
              <w:pStyle w:val="xl38"/>
              <w:spacing w:before="0" w:beforeAutospacing="0" w:after="0" w:afterAutospacing="0" w:line="280" w:lineRule="exact"/>
              <w:rPr>
                <w:rFonts w:ascii="仿宋" w:hAnsi="仿宋"/>
              </w:rPr>
            </w:pPr>
            <w:r>
              <w:rPr>
                <w:rFonts w:ascii="仿宋" w:hAnsi="仿宋"/>
              </w:rPr>
              <w:t>412</w:t>
            </w:r>
          </w:p>
        </w:tc>
        <w:tc>
          <w:tcPr>
            <w:tcW w:w="554" w:type="dxa"/>
            <w:tcMar>
              <w:top w:w="15" w:type="dxa"/>
              <w:left w:w="15" w:type="dxa"/>
              <w:bottom w:w="0" w:type="dxa"/>
              <w:right w:w="15" w:type="dxa"/>
            </w:tcMar>
            <w:vAlign w:val="center"/>
          </w:tcPr>
          <w:p w14:paraId="50B5955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668</w:t>
            </w:r>
          </w:p>
        </w:tc>
        <w:tc>
          <w:tcPr>
            <w:tcW w:w="425" w:type="dxa"/>
            <w:tcMar>
              <w:top w:w="15" w:type="dxa"/>
              <w:left w:w="15" w:type="dxa"/>
              <w:bottom w:w="0" w:type="dxa"/>
              <w:right w:w="15" w:type="dxa"/>
            </w:tcMar>
            <w:vAlign w:val="center"/>
          </w:tcPr>
          <w:p w14:paraId="612FF989" w14:textId="77777777" w:rsidR="0045726A" w:rsidRDefault="0002033C">
            <w:pPr>
              <w:pStyle w:val="xl38"/>
              <w:spacing w:before="0" w:beforeAutospacing="0" w:after="0" w:afterAutospacing="0" w:line="280" w:lineRule="exact"/>
              <w:rPr>
                <w:rFonts w:ascii="仿宋" w:hAnsi="仿宋"/>
              </w:rPr>
            </w:pPr>
            <w:r>
              <w:rPr>
                <w:rFonts w:ascii="仿宋" w:hAnsi="仿宋"/>
              </w:rPr>
              <w:t>14</w:t>
            </w:r>
          </w:p>
        </w:tc>
        <w:tc>
          <w:tcPr>
            <w:tcW w:w="350" w:type="dxa"/>
            <w:tcMar>
              <w:top w:w="15" w:type="dxa"/>
              <w:left w:w="15" w:type="dxa"/>
              <w:bottom w:w="0" w:type="dxa"/>
              <w:right w:w="15" w:type="dxa"/>
            </w:tcMar>
            <w:vAlign w:val="center"/>
          </w:tcPr>
          <w:p w14:paraId="0884D41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6</w:t>
            </w:r>
          </w:p>
        </w:tc>
        <w:tc>
          <w:tcPr>
            <w:tcW w:w="441" w:type="dxa"/>
            <w:tcMar>
              <w:top w:w="15" w:type="dxa"/>
              <w:left w:w="15" w:type="dxa"/>
              <w:bottom w:w="0" w:type="dxa"/>
              <w:right w:w="15" w:type="dxa"/>
            </w:tcMar>
            <w:vAlign w:val="center"/>
          </w:tcPr>
          <w:p w14:paraId="6AC834B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0</w:t>
            </w:r>
          </w:p>
        </w:tc>
        <w:tc>
          <w:tcPr>
            <w:tcW w:w="369" w:type="dxa"/>
            <w:tcMar>
              <w:top w:w="15" w:type="dxa"/>
              <w:left w:w="15" w:type="dxa"/>
              <w:bottom w:w="0" w:type="dxa"/>
              <w:right w:w="15" w:type="dxa"/>
            </w:tcMar>
            <w:vAlign w:val="center"/>
          </w:tcPr>
          <w:p w14:paraId="1D9C291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6</w:t>
            </w:r>
          </w:p>
        </w:tc>
        <w:tc>
          <w:tcPr>
            <w:tcW w:w="390" w:type="dxa"/>
            <w:tcMar>
              <w:top w:w="15" w:type="dxa"/>
              <w:left w:w="15" w:type="dxa"/>
              <w:bottom w:w="0" w:type="dxa"/>
              <w:right w:w="15" w:type="dxa"/>
            </w:tcMar>
            <w:vAlign w:val="center"/>
          </w:tcPr>
          <w:p w14:paraId="0AE0A5D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4</w:t>
            </w:r>
          </w:p>
        </w:tc>
        <w:tc>
          <w:tcPr>
            <w:tcW w:w="438" w:type="dxa"/>
            <w:tcMar>
              <w:top w:w="15" w:type="dxa"/>
              <w:left w:w="15" w:type="dxa"/>
              <w:bottom w:w="0" w:type="dxa"/>
              <w:right w:w="15" w:type="dxa"/>
            </w:tcMar>
            <w:vAlign w:val="center"/>
          </w:tcPr>
          <w:p w14:paraId="67468D61" w14:textId="77777777" w:rsidR="0045726A" w:rsidRDefault="0002033C">
            <w:pPr>
              <w:pStyle w:val="xl38"/>
              <w:spacing w:before="0" w:beforeAutospacing="0" w:after="0" w:afterAutospacing="0" w:line="280" w:lineRule="exact"/>
              <w:rPr>
                <w:rFonts w:ascii="仿宋" w:hAnsi="仿宋"/>
              </w:rPr>
            </w:pPr>
            <w:r>
              <w:rPr>
                <w:rFonts w:ascii="仿宋" w:hAnsi="仿宋" w:hint="eastAsia"/>
              </w:rPr>
              <w:t>0</w:t>
            </w:r>
          </w:p>
        </w:tc>
      </w:tr>
      <w:tr w:rsidR="0045726A" w14:paraId="4AF2AE5B" w14:textId="77777777" w:rsidTr="002A2158">
        <w:trPr>
          <w:cantSplit/>
          <w:trHeight w:val="251"/>
          <w:jc w:val="center"/>
        </w:trPr>
        <w:tc>
          <w:tcPr>
            <w:tcW w:w="434" w:type="dxa"/>
            <w:vMerge/>
            <w:vAlign w:val="center"/>
          </w:tcPr>
          <w:p w14:paraId="68C1886E"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639BCC2F"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6AF51A50" w14:textId="77777777" w:rsidR="0045726A" w:rsidRDefault="0045726A">
            <w:pPr>
              <w:pStyle w:val="xl38"/>
              <w:spacing w:before="0" w:beforeAutospacing="0" w:after="0" w:afterAutospacing="0" w:line="280" w:lineRule="exact"/>
              <w:rPr>
                <w:rFonts w:ascii="仿宋" w:hAnsi="仿宋"/>
              </w:rPr>
            </w:pPr>
          </w:p>
        </w:tc>
        <w:tc>
          <w:tcPr>
            <w:tcW w:w="594" w:type="dxa"/>
            <w:tcMar>
              <w:top w:w="15" w:type="dxa"/>
              <w:left w:w="15" w:type="dxa"/>
              <w:bottom w:w="0" w:type="dxa"/>
              <w:right w:w="15" w:type="dxa"/>
            </w:tcMar>
            <w:vAlign w:val="center"/>
          </w:tcPr>
          <w:p w14:paraId="57FF56D6" w14:textId="77777777" w:rsidR="0045726A" w:rsidRDefault="0045726A">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79B33F9B" w14:textId="77777777" w:rsidR="0045726A" w:rsidRDefault="0045726A">
            <w:pPr>
              <w:pStyle w:val="xl38"/>
              <w:spacing w:before="0" w:beforeAutospacing="0" w:after="0" w:afterAutospacing="0" w:line="280" w:lineRule="exact"/>
              <w:rPr>
                <w:rFonts w:ascii="仿宋" w:hAnsi="仿宋"/>
              </w:rPr>
            </w:pPr>
          </w:p>
        </w:tc>
        <w:tc>
          <w:tcPr>
            <w:tcW w:w="510" w:type="dxa"/>
            <w:tcMar>
              <w:top w:w="15" w:type="dxa"/>
              <w:left w:w="15" w:type="dxa"/>
              <w:bottom w:w="0" w:type="dxa"/>
              <w:right w:w="15" w:type="dxa"/>
            </w:tcMar>
            <w:vAlign w:val="center"/>
          </w:tcPr>
          <w:p w14:paraId="6C9C24C7" w14:textId="77777777" w:rsidR="0045726A" w:rsidRDefault="0045726A">
            <w:pPr>
              <w:pStyle w:val="xl38"/>
              <w:spacing w:before="0" w:beforeAutospacing="0" w:after="0" w:afterAutospacing="0" w:line="280" w:lineRule="exact"/>
              <w:rPr>
                <w:rFonts w:ascii="仿宋" w:hAnsi="仿宋"/>
              </w:rPr>
            </w:pPr>
          </w:p>
        </w:tc>
        <w:tc>
          <w:tcPr>
            <w:tcW w:w="554" w:type="dxa"/>
            <w:tcMar>
              <w:top w:w="15" w:type="dxa"/>
              <w:left w:w="15" w:type="dxa"/>
              <w:bottom w:w="0" w:type="dxa"/>
              <w:right w:w="15" w:type="dxa"/>
            </w:tcMar>
            <w:vAlign w:val="center"/>
          </w:tcPr>
          <w:p w14:paraId="3D3BCFB8" w14:textId="77777777" w:rsidR="0045726A" w:rsidRDefault="0045726A">
            <w:pPr>
              <w:pStyle w:val="xl38"/>
              <w:spacing w:before="0" w:beforeAutospacing="0" w:after="0" w:afterAutospacing="0" w:line="280" w:lineRule="exact"/>
              <w:rPr>
                <w:rFonts w:ascii="仿宋" w:hAnsi="仿宋"/>
              </w:rPr>
            </w:pPr>
          </w:p>
        </w:tc>
        <w:tc>
          <w:tcPr>
            <w:tcW w:w="425" w:type="dxa"/>
            <w:tcMar>
              <w:top w:w="15" w:type="dxa"/>
              <w:left w:w="15" w:type="dxa"/>
              <w:bottom w:w="0" w:type="dxa"/>
              <w:right w:w="15" w:type="dxa"/>
            </w:tcMar>
            <w:vAlign w:val="center"/>
          </w:tcPr>
          <w:p w14:paraId="3A9C8F33"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232E6AB3"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46C02055" w14:textId="77777777" w:rsidR="0045726A" w:rsidRDefault="0045726A">
            <w:pPr>
              <w:pStyle w:val="xl38"/>
              <w:spacing w:before="0" w:beforeAutospacing="0" w:after="0" w:afterAutospacing="0" w:line="280" w:lineRule="exact"/>
              <w:rPr>
                <w:rFonts w:ascii="仿宋" w:hAnsi="仿宋"/>
              </w:rPr>
            </w:pPr>
          </w:p>
        </w:tc>
        <w:tc>
          <w:tcPr>
            <w:tcW w:w="369" w:type="dxa"/>
            <w:tcMar>
              <w:top w:w="15" w:type="dxa"/>
              <w:left w:w="15" w:type="dxa"/>
              <w:bottom w:w="0" w:type="dxa"/>
              <w:right w:w="15" w:type="dxa"/>
            </w:tcMar>
            <w:vAlign w:val="center"/>
          </w:tcPr>
          <w:p w14:paraId="53A52569"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01990065"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65B0CE99" w14:textId="77777777" w:rsidR="0045726A" w:rsidRDefault="0045726A">
            <w:pPr>
              <w:pStyle w:val="xl38"/>
              <w:spacing w:before="0" w:beforeAutospacing="0" w:after="0" w:afterAutospacing="0" w:line="280" w:lineRule="exact"/>
              <w:rPr>
                <w:rFonts w:ascii="仿宋" w:hAnsi="仿宋"/>
              </w:rPr>
            </w:pPr>
          </w:p>
        </w:tc>
      </w:tr>
      <w:tr w:rsidR="0045726A" w14:paraId="22594684" w14:textId="77777777" w:rsidTr="002A2158">
        <w:trPr>
          <w:cantSplit/>
          <w:trHeight w:val="251"/>
          <w:jc w:val="center"/>
        </w:trPr>
        <w:tc>
          <w:tcPr>
            <w:tcW w:w="434" w:type="dxa"/>
            <w:vMerge/>
            <w:vAlign w:val="center"/>
          </w:tcPr>
          <w:p w14:paraId="5B17B824"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38002A2D"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795EC5C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（跟岗）顶岗实习</w:t>
            </w:r>
          </w:p>
        </w:tc>
        <w:tc>
          <w:tcPr>
            <w:tcW w:w="594" w:type="dxa"/>
            <w:tcMar>
              <w:top w:w="15" w:type="dxa"/>
              <w:left w:w="15" w:type="dxa"/>
              <w:bottom w:w="0" w:type="dxa"/>
              <w:right w:w="15" w:type="dxa"/>
            </w:tcMar>
            <w:vAlign w:val="center"/>
          </w:tcPr>
          <w:p w14:paraId="43D75849" w14:textId="77777777" w:rsidR="0045726A" w:rsidRDefault="0002033C">
            <w:pPr>
              <w:pStyle w:val="xl38"/>
              <w:spacing w:before="0" w:beforeAutospacing="0" w:after="0" w:afterAutospacing="0" w:line="280" w:lineRule="exact"/>
              <w:rPr>
                <w:rFonts w:ascii="仿宋" w:hAnsi="仿宋"/>
              </w:rPr>
            </w:pPr>
            <w:r>
              <w:rPr>
                <w:rFonts w:ascii="仿宋" w:hAnsi="仿宋"/>
              </w:rPr>
              <w:t>必修</w:t>
            </w:r>
          </w:p>
        </w:tc>
        <w:tc>
          <w:tcPr>
            <w:tcW w:w="591" w:type="dxa"/>
            <w:tcMar>
              <w:top w:w="15" w:type="dxa"/>
              <w:left w:w="15" w:type="dxa"/>
              <w:bottom w:w="0" w:type="dxa"/>
              <w:right w:w="15" w:type="dxa"/>
            </w:tcMar>
            <w:vAlign w:val="center"/>
          </w:tcPr>
          <w:p w14:paraId="3762CA74" w14:textId="77777777" w:rsidR="0045726A" w:rsidRDefault="0045726A">
            <w:pPr>
              <w:pStyle w:val="xl38"/>
              <w:spacing w:before="0" w:beforeAutospacing="0" w:after="0" w:afterAutospacing="0" w:line="280" w:lineRule="exact"/>
              <w:rPr>
                <w:rFonts w:ascii="仿宋" w:hAnsi="仿宋"/>
              </w:rPr>
            </w:pPr>
          </w:p>
        </w:tc>
        <w:tc>
          <w:tcPr>
            <w:tcW w:w="510" w:type="dxa"/>
            <w:tcMar>
              <w:top w:w="15" w:type="dxa"/>
              <w:left w:w="15" w:type="dxa"/>
              <w:bottom w:w="0" w:type="dxa"/>
              <w:right w:w="15" w:type="dxa"/>
            </w:tcMar>
            <w:vAlign w:val="center"/>
          </w:tcPr>
          <w:p w14:paraId="63FD8720" w14:textId="77777777" w:rsidR="0045726A" w:rsidRDefault="0045726A">
            <w:pPr>
              <w:pStyle w:val="xl38"/>
              <w:spacing w:before="0" w:beforeAutospacing="0" w:after="0" w:afterAutospacing="0" w:line="280" w:lineRule="exact"/>
              <w:rPr>
                <w:rFonts w:ascii="仿宋" w:hAnsi="仿宋"/>
              </w:rPr>
            </w:pPr>
          </w:p>
        </w:tc>
        <w:tc>
          <w:tcPr>
            <w:tcW w:w="554" w:type="dxa"/>
            <w:tcMar>
              <w:top w:w="15" w:type="dxa"/>
              <w:left w:w="15" w:type="dxa"/>
              <w:bottom w:w="0" w:type="dxa"/>
              <w:right w:w="15" w:type="dxa"/>
            </w:tcMar>
            <w:vAlign w:val="center"/>
          </w:tcPr>
          <w:p w14:paraId="1035BF4E" w14:textId="77777777" w:rsidR="0045726A" w:rsidRDefault="0045726A">
            <w:pPr>
              <w:pStyle w:val="xl38"/>
              <w:spacing w:before="0" w:beforeAutospacing="0" w:after="0" w:afterAutospacing="0" w:line="280" w:lineRule="exact"/>
              <w:rPr>
                <w:rFonts w:ascii="仿宋" w:hAnsi="仿宋"/>
              </w:rPr>
            </w:pPr>
          </w:p>
        </w:tc>
        <w:tc>
          <w:tcPr>
            <w:tcW w:w="425" w:type="dxa"/>
            <w:tcMar>
              <w:top w:w="15" w:type="dxa"/>
              <w:left w:w="15" w:type="dxa"/>
              <w:bottom w:w="0" w:type="dxa"/>
              <w:right w:w="15" w:type="dxa"/>
            </w:tcMar>
            <w:vAlign w:val="center"/>
          </w:tcPr>
          <w:p w14:paraId="78F8BD4B"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7982DBA8"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2C31AE26"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20周</w:t>
            </w:r>
          </w:p>
        </w:tc>
        <w:tc>
          <w:tcPr>
            <w:tcW w:w="369" w:type="dxa"/>
            <w:tcMar>
              <w:top w:w="15" w:type="dxa"/>
              <w:left w:w="15" w:type="dxa"/>
              <w:bottom w:w="0" w:type="dxa"/>
              <w:right w:w="15" w:type="dxa"/>
            </w:tcMar>
            <w:vAlign w:val="center"/>
          </w:tcPr>
          <w:p w14:paraId="08F2B3DC"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61EAC068"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05E44C8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20周</w:t>
            </w:r>
          </w:p>
        </w:tc>
      </w:tr>
      <w:tr w:rsidR="0045726A" w14:paraId="583C9245" w14:textId="77777777" w:rsidTr="002A2158">
        <w:trPr>
          <w:cantSplit/>
          <w:trHeight w:val="251"/>
          <w:jc w:val="center"/>
        </w:trPr>
        <w:tc>
          <w:tcPr>
            <w:tcW w:w="434" w:type="dxa"/>
            <w:vMerge/>
            <w:vAlign w:val="center"/>
          </w:tcPr>
          <w:p w14:paraId="55F2FD82" w14:textId="77777777" w:rsidR="0045726A" w:rsidRDefault="0045726A">
            <w:pPr>
              <w:pStyle w:val="xl38"/>
              <w:spacing w:before="0" w:beforeAutospacing="0" w:after="0" w:afterAutospacing="0" w:line="280" w:lineRule="exact"/>
              <w:rPr>
                <w:rFonts w:ascii="仿宋" w:hAnsi="仿宋"/>
              </w:rPr>
            </w:pPr>
          </w:p>
        </w:tc>
        <w:tc>
          <w:tcPr>
            <w:tcW w:w="718" w:type="dxa"/>
            <w:vMerge/>
            <w:vAlign w:val="center"/>
          </w:tcPr>
          <w:p w14:paraId="65F44FF9" w14:textId="77777777" w:rsidR="0045726A" w:rsidRDefault="0045726A">
            <w:pPr>
              <w:pStyle w:val="xl38"/>
              <w:spacing w:before="0" w:beforeAutospacing="0" w:after="0" w:afterAutospacing="0" w:line="280" w:lineRule="exact"/>
              <w:rPr>
                <w:rFonts w:ascii="仿宋" w:hAnsi="仿宋"/>
              </w:rPr>
            </w:pPr>
          </w:p>
        </w:tc>
        <w:tc>
          <w:tcPr>
            <w:tcW w:w="2406" w:type="dxa"/>
            <w:tcMar>
              <w:top w:w="15" w:type="dxa"/>
              <w:left w:w="15" w:type="dxa"/>
              <w:bottom w:w="0" w:type="dxa"/>
              <w:right w:w="15" w:type="dxa"/>
            </w:tcMar>
            <w:vAlign w:val="center"/>
          </w:tcPr>
          <w:p w14:paraId="68ACE4F0"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小计</w:t>
            </w:r>
          </w:p>
        </w:tc>
        <w:tc>
          <w:tcPr>
            <w:tcW w:w="594" w:type="dxa"/>
            <w:tcMar>
              <w:top w:w="15" w:type="dxa"/>
              <w:left w:w="15" w:type="dxa"/>
              <w:bottom w:w="0" w:type="dxa"/>
              <w:right w:w="15" w:type="dxa"/>
            </w:tcMar>
            <w:vAlign w:val="center"/>
          </w:tcPr>
          <w:p w14:paraId="4BD7B117" w14:textId="77777777" w:rsidR="0045726A" w:rsidRDefault="0045726A">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2CB19A65"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r>
              <w:rPr>
                <w:rFonts w:ascii="仿宋" w:hAnsi="仿宋"/>
              </w:rPr>
              <w:t>200</w:t>
            </w:r>
          </w:p>
        </w:tc>
        <w:tc>
          <w:tcPr>
            <w:tcW w:w="510" w:type="dxa"/>
            <w:tcMar>
              <w:top w:w="15" w:type="dxa"/>
              <w:left w:w="15" w:type="dxa"/>
              <w:bottom w:w="0" w:type="dxa"/>
              <w:right w:w="15" w:type="dxa"/>
            </w:tcMar>
            <w:vAlign w:val="center"/>
          </w:tcPr>
          <w:p w14:paraId="347CE2C5" w14:textId="77777777" w:rsidR="0045726A" w:rsidRDefault="0045726A">
            <w:pPr>
              <w:pStyle w:val="xl38"/>
              <w:spacing w:before="0" w:beforeAutospacing="0" w:after="0" w:afterAutospacing="0" w:line="280" w:lineRule="exact"/>
              <w:rPr>
                <w:rFonts w:ascii="仿宋" w:hAnsi="仿宋"/>
              </w:rPr>
            </w:pPr>
          </w:p>
        </w:tc>
        <w:tc>
          <w:tcPr>
            <w:tcW w:w="554" w:type="dxa"/>
            <w:tcMar>
              <w:top w:w="15" w:type="dxa"/>
              <w:left w:w="15" w:type="dxa"/>
              <w:bottom w:w="0" w:type="dxa"/>
              <w:right w:w="15" w:type="dxa"/>
            </w:tcMar>
            <w:vAlign w:val="center"/>
          </w:tcPr>
          <w:p w14:paraId="36145D62" w14:textId="77777777" w:rsidR="0045726A" w:rsidRDefault="0045726A">
            <w:pPr>
              <w:pStyle w:val="xl38"/>
              <w:spacing w:before="0" w:beforeAutospacing="0" w:after="0" w:afterAutospacing="0" w:line="280" w:lineRule="exact"/>
              <w:rPr>
                <w:rFonts w:ascii="仿宋" w:hAnsi="仿宋"/>
              </w:rPr>
            </w:pPr>
          </w:p>
        </w:tc>
        <w:tc>
          <w:tcPr>
            <w:tcW w:w="425" w:type="dxa"/>
            <w:tcMar>
              <w:top w:w="15" w:type="dxa"/>
              <w:left w:w="15" w:type="dxa"/>
              <w:bottom w:w="0" w:type="dxa"/>
              <w:right w:w="15" w:type="dxa"/>
            </w:tcMar>
            <w:vAlign w:val="center"/>
          </w:tcPr>
          <w:p w14:paraId="464F4CD2" w14:textId="77777777" w:rsidR="0045726A" w:rsidRDefault="0045726A">
            <w:pPr>
              <w:pStyle w:val="xl38"/>
              <w:spacing w:before="0" w:beforeAutospacing="0" w:after="0" w:afterAutospacing="0" w:line="280" w:lineRule="exact"/>
              <w:rPr>
                <w:rFonts w:ascii="仿宋" w:hAnsi="仿宋"/>
              </w:rPr>
            </w:pPr>
          </w:p>
        </w:tc>
        <w:tc>
          <w:tcPr>
            <w:tcW w:w="350" w:type="dxa"/>
            <w:tcMar>
              <w:top w:w="15" w:type="dxa"/>
              <w:left w:w="15" w:type="dxa"/>
              <w:bottom w:w="0" w:type="dxa"/>
              <w:right w:w="15" w:type="dxa"/>
            </w:tcMar>
            <w:vAlign w:val="center"/>
          </w:tcPr>
          <w:p w14:paraId="6B42F46B" w14:textId="77777777" w:rsidR="0045726A" w:rsidRDefault="0045726A">
            <w:pPr>
              <w:pStyle w:val="xl38"/>
              <w:spacing w:before="0" w:beforeAutospacing="0" w:after="0" w:afterAutospacing="0" w:line="280" w:lineRule="exact"/>
              <w:rPr>
                <w:rFonts w:ascii="仿宋" w:hAnsi="仿宋"/>
              </w:rPr>
            </w:pPr>
          </w:p>
        </w:tc>
        <w:tc>
          <w:tcPr>
            <w:tcW w:w="441" w:type="dxa"/>
            <w:tcMar>
              <w:top w:w="15" w:type="dxa"/>
              <w:left w:w="15" w:type="dxa"/>
              <w:bottom w:w="0" w:type="dxa"/>
              <w:right w:w="15" w:type="dxa"/>
            </w:tcMar>
            <w:vAlign w:val="center"/>
          </w:tcPr>
          <w:p w14:paraId="02A7AEC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r>
              <w:rPr>
                <w:rFonts w:ascii="仿宋" w:hAnsi="仿宋"/>
              </w:rPr>
              <w:t>0周</w:t>
            </w:r>
          </w:p>
        </w:tc>
        <w:tc>
          <w:tcPr>
            <w:tcW w:w="369" w:type="dxa"/>
            <w:tcMar>
              <w:top w:w="15" w:type="dxa"/>
              <w:left w:w="15" w:type="dxa"/>
              <w:bottom w:w="0" w:type="dxa"/>
              <w:right w:w="15" w:type="dxa"/>
            </w:tcMar>
            <w:vAlign w:val="center"/>
          </w:tcPr>
          <w:p w14:paraId="75E9A0BF" w14:textId="77777777" w:rsidR="0045726A" w:rsidRDefault="0045726A">
            <w:pPr>
              <w:pStyle w:val="xl38"/>
              <w:spacing w:before="0" w:beforeAutospacing="0" w:after="0" w:afterAutospacing="0" w:line="280" w:lineRule="exact"/>
              <w:rPr>
                <w:rFonts w:ascii="仿宋" w:hAnsi="仿宋"/>
              </w:rPr>
            </w:pPr>
          </w:p>
        </w:tc>
        <w:tc>
          <w:tcPr>
            <w:tcW w:w="390" w:type="dxa"/>
            <w:tcMar>
              <w:top w:w="15" w:type="dxa"/>
              <w:left w:w="15" w:type="dxa"/>
              <w:bottom w:w="0" w:type="dxa"/>
              <w:right w:w="15" w:type="dxa"/>
            </w:tcMar>
            <w:vAlign w:val="center"/>
          </w:tcPr>
          <w:p w14:paraId="1EC8BB06" w14:textId="77777777" w:rsidR="0045726A" w:rsidRDefault="0045726A">
            <w:pPr>
              <w:pStyle w:val="xl38"/>
              <w:spacing w:before="0" w:beforeAutospacing="0" w:after="0" w:afterAutospacing="0" w:line="280" w:lineRule="exact"/>
              <w:rPr>
                <w:rFonts w:ascii="仿宋" w:hAnsi="仿宋"/>
              </w:rPr>
            </w:pPr>
          </w:p>
        </w:tc>
        <w:tc>
          <w:tcPr>
            <w:tcW w:w="438" w:type="dxa"/>
            <w:tcMar>
              <w:top w:w="15" w:type="dxa"/>
              <w:left w:w="15" w:type="dxa"/>
              <w:bottom w:w="0" w:type="dxa"/>
              <w:right w:w="15" w:type="dxa"/>
            </w:tcMar>
            <w:vAlign w:val="center"/>
          </w:tcPr>
          <w:p w14:paraId="15BB947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r>
              <w:rPr>
                <w:rFonts w:ascii="仿宋" w:hAnsi="仿宋"/>
              </w:rPr>
              <w:t>0周</w:t>
            </w:r>
          </w:p>
        </w:tc>
      </w:tr>
      <w:tr w:rsidR="0045726A" w14:paraId="73EC2885" w14:textId="77777777" w:rsidTr="002A2158">
        <w:trPr>
          <w:cantSplit/>
          <w:trHeight w:val="506"/>
          <w:jc w:val="center"/>
        </w:trPr>
        <w:tc>
          <w:tcPr>
            <w:tcW w:w="3558" w:type="dxa"/>
            <w:gridSpan w:val="3"/>
            <w:vAlign w:val="center"/>
          </w:tcPr>
          <w:p w14:paraId="26C43B82"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合计</w:t>
            </w:r>
          </w:p>
        </w:tc>
        <w:tc>
          <w:tcPr>
            <w:tcW w:w="594" w:type="dxa"/>
            <w:tcMar>
              <w:top w:w="15" w:type="dxa"/>
              <w:left w:w="15" w:type="dxa"/>
              <w:bottom w:w="0" w:type="dxa"/>
              <w:right w:w="15" w:type="dxa"/>
            </w:tcMar>
            <w:vAlign w:val="center"/>
          </w:tcPr>
          <w:p w14:paraId="512BA6EB" w14:textId="77777777" w:rsidR="0045726A" w:rsidRDefault="0045726A">
            <w:pPr>
              <w:pStyle w:val="xl38"/>
              <w:spacing w:before="0" w:beforeAutospacing="0" w:after="0" w:afterAutospacing="0" w:line="280" w:lineRule="exact"/>
              <w:rPr>
                <w:rFonts w:ascii="仿宋" w:hAnsi="仿宋"/>
              </w:rPr>
            </w:pPr>
          </w:p>
        </w:tc>
        <w:tc>
          <w:tcPr>
            <w:tcW w:w="591" w:type="dxa"/>
            <w:tcMar>
              <w:top w:w="15" w:type="dxa"/>
              <w:left w:w="15" w:type="dxa"/>
              <w:bottom w:w="0" w:type="dxa"/>
              <w:right w:w="15" w:type="dxa"/>
            </w:tcMar>
            <w:vAlign w:val="center"/>
          </w:tcPr>
          <w:p w14:paraId="12AF6429" w14:textId="77777777" w:rsidR="0045726A" w:rsidRDefault="0002033C">
            <w:pPr>
              <w:pStyle w:val="xl38"/>
              <w:spacing w:before="0" w:beforeAutospacing="0" w:after="0" w:afterAutospacing="0" w:line="280" w:lineRule="exact"/>
              <w:rPr>
                <w:rFonts w:ascii="仿宋" w:hAnsi="仿宋"/>
              </w:rPr>
            </w:pPr>
            <w:r>
              <w:rPr>
                <w:rFonts w:ascii="仿宋" w:hAnsi="仿宋"/>
              </w:rPr>
              <w:t>33</w:t>
            </w:r>
            <w:r>
              <w:rPr>
                <w:rFonts w:ascii="仿宋" w:hAnsi="仿宋" w:hint="eastAsia"/>
              </w:rPr>
              <w:t>60</w:t>
            </w:r>
          </w:p>
        </w:tc>
        <w:tc>
          <w:tcPr>
            <w:tcW w:w="510" w:type="dxa"/>
            <w:tcMar>
              <w:top w:w="15" w:type="dxa"/>
              <w:left w:w="15" w:type="dxa"/>
              <w:bottom w:w="0" w:type="dxa"/>
              <w:right w:w="15" w:type="dxa"/>
            </w:tcMar>
            <w:vAlign w:val="center"/>
          </w:tcPr>
          <w:p w14:paraId="6DA223C0" w14:textId="77777777" w:rsidR="0045726A" w:rsidRDefault="0002033C">
            <w:pPr>
              <w:pStyle w:val="xl38"/>
              <w:spacing w:before="0" w:beforeAutospacing="0" w:after="0" w:afterAutospacing="0" w:line="280" w:lineRule="exact"/>
              <w:jc w:val="both"/>
              <w:rPr>
                <w:rFonts w:ascii="仿宋" w:hAnsi="仿宋"/>
              </w:rPr>
            </w:pPr>
            <w:r>
              <w:rPr>
                <w:rFonts w:ascii="仿宋" w:hAnsi="仿宋"/>
              </w:rPr>
              <w:t>1058</w:t>
            </w:r>
          </w:p>
        </w:tc>
        <w:tc>
          <w:tcPr>
            <w:tcW w:w="554" w:type="dxa"/>
            <w:tcMar>
              <w:top w:w="15" w:type="dxa"/>
              <w:left w:w="15" w:type="dxa"/>
              <w:bottom w:w="0" w:type="dxa"/>
              <w:right w:w="15" w:type="dxa"/>
            </w:tcMar>
            <w:vAlign w:val="center"/>
          </w:tcPr>
          <w:p w14:paraId="0042790F" w14:textId="77777777" w:rsidR="0045726A" w:rsidRDefault="0002033C">
            <w:pPr>
              <w:pStyle w:val="xl38"/>
              <w:spacing w:before="0" w:beforeAutospacing="0" w:after="0" w:afterAutospacing="0" w:line="280" w:lineRule="exact"/>
              <w:jc w:val="both"/>
              <w:rPr>
                <w:rFonts w:ascii="仿宋" w:hAnsi="仿宋"/>
              </w:rPr>
            </w:pPr>
            <w:r>
              <w:rPr>
                <w:rFonts w:ascii="仿宋" w:hAnsi="仿宋"/>
              </w:rPr>
              <w:t>11</w:t>
            </w:r>
            <w:r>
              <w:rPr>
                <w:rFonts w:ascii="仿宋" w:hAnsi="仿宋" w:hint="eastAsia"/>
              </w:rPr>
              <w:t>02</w:t>
            </w:r>
          </w:p>
        </w:tc>
        <w:tc>
          <w:tcPr>
            <w:tcW w:w="425" w:type="dxa"/>
            <w:tcMar>
              <w:top w:w="15" w:type="dxa"/>
              <w:left w:w="15" w:type="dxa"/>
              <w:bottom w:w="0" w:type="dxa"/>
              <w:right w:w="15" w:type="dxa"/>
            </w:tcMar>
            <w:vAlign w:val="center"/>
          </w:tcPr>
          <w:p w14:paraId="112AF51E" w14:textId="77777777" w:rsidR="0045726A" w:rsidRDefault="0002033C">
            <w:pPr>
              <w:pStyle w:val="xl38"/>
              <w:spacing w:before="0" w:beforeAutospacing="0" w:after="0" w:afterAutospacing="0" w:line="280" w:lineRule="exact"/>
              <w:rPr>
                <w:rFonts w:ascii="仿宋" w:hAnsi="仿宋"/>
              </w:rPr>
            </w:pPr>
            <w:r>
              <w:rPr>
                <w:rFonts w:ascii="仿宋" w:hAnsi="仿宋"/>
              </w:rPr>
              <w:t>30</w:t>
            </w:r>
          </w:p>
        </w:tc>
        <w:tc>
          <w:tcPr>
            <w:tcW w:w="350" w:type="dxa"/>
            <w:tcMar>
              <w:top w:w="15" w:type="dxa"/>
              <w:left w:w="15" w:type="dxa"/>
              <w:bottom w:w="0" w:type="dxa"/>
              <w:right w:w="15" w:type="dxa"/>
            </w:tcMar>
            <w:vAlign w:val="center"/>
          </w:tcPr>
          <w:p w14:paraId="380A2A03" w14:textId="77777777" w:rsidR="0045726A" w:rsidRDefault="0002033C">
            <w:pPr>
              <w:pStyle w:val="xl38"/>
              <w:spacing w:before="0" w:beforeAutospacing="0" w:after="0" w:afterAutospacing="0" w:line="280" w:lineRule="exact"/>
              <w:rPr>
                <w:rFonts w:ascii="仿宋" w:hAnsi="仿宋"/>
              </w:rPr>
            </w:pPr>
            <w:r>
              <w:rPr>
                <w:rFonts w:ascii="仿宋" w:hAnsi="仿宋"/>
              </w:rPr>
              <w:t>30</w:t>
            </w:r>
          </w:p>
        </w:tc>
        <w:tc>
          <w:tcPr>
            <w:tcW w:w="441" w:type="dxa"/>
            <w:tcMar>
              <w:top w:w="15" w:type="dxa"/>
              <w:left w:w="15" w:type="dxa"/>
              <w:bottom w:w="0" w:type="dxa"/>
              <w:right w:w="15" w:type="dxa"/>
            </w:tcMar>
            <w:vAlign w:val="center"/>
          </w:tcPr>
          <w:p w14:paraId="78FA7A14" w14:textId="77777777" w:rsidR="0045726A" w:rsidRDefault="0002033C">
            <w:pPr>
              <w:pStyle w:val="xl38"/>
              <w:spacing w:before="0" w:beforeAutospacing="0" w:after="0" w:afterAutospacing="0" w:line="280" w:lineRule="exact"/>
              <w:rPr>
                <w:rFonts w:ascii="仿宋" w:hAnsi="仿宋"/>
              </w:rPr>
            </w:pPr>
            <w:r>
              <w:rPr>
                <w:rFonts w:ascii="仿宋" w:hAnsi="仿宋" w:hint="eastAsia"/>
              </w:rPr>
              <w:t>600</w:t>
            </w:r>
          </w:p>
        </w:tc>
        <w:tc>
          <w:tcPr>
            <w:tcW w:w="369" w:type="dxa"/>
            <w:tcMar>
              <w:top w:w="15" w:type="dxa"/>
              <w:left w:w="15" w:type="dxa"/>
              <w:bottom w:w="0" w:type="dxa"/>
              <w:right w:w="15" w:type="dxa"/>
            </w:tcMar>
            <w:vAlign w:val="center"/>
          </w:tcPr>
          <w:p w14:paraId="3C2A3E23" w14:textId="77777777" w:rsidR="0045726A" w:rsidRDefault="0002033C">
            <w:pPr>
              <w:pStyle w:val="xl38"/>
              <w:spacing w:before="0" w:beforeAutospacing="0" w:after="0" w:afterAutospacing="0" w:line="280" w:lineRule="exact"/>
              <w:rPr>
                <w:rFonts w:ascii="仿宋" w:hAnsi="仿宋"/>
              </w:rPr>
            </w:pPr>
            <w:r>
              <w:rPr>
                <w:rFonts w:ascii="仿宋" w:hAnsi="仿宋"/>
              </w:rPr>
              <w:t>30</w:t>
            </w:r>
          </w:p>
        </w:tc>
        <w:tc>
          <w:tcPr>
            <w:tcW w:w="390" w:type="dxa"/>
            <w:tcMar>
              <w:top w:w="15" w:type="dxa"/>
              <w:left w:w="15" w:type="dxa"/>
              <w:bottom w:w="0" w:type="dxa"/>
              <w:right w:w="15" w:type="dxa"/>
            </w:tcMar>
            <w:vAlign w:val="center"/>
          </w:tcPr>
          <w:p w14:paraId="3B9E9BB5" w14:textId="77777777" w:rsidR="0045726A" w:rsidRDefault="0002033C">
            <w:pPr>
              <w:pStyle w:val="xl38"/>
              <w:spacing w:before="0" w:beforeAutospacing="0" w:after="0" w:afterAutospacing="0" w:line="280" w:lineRule="exact"/>
              <w:rPr>
                <w:rFonts w:ascii="仿宋" w:hAnsi="仿宋"/>
              </w:rPr>
            </w:pPr>
            <w:r>
              <w:rPr>
                <w:rFonts w:ascii="仿宋" w:hAnsi="仿宋"/>
              </w:rPr>
              <w:t>30</w:t>
            </w:r>
          </w:p>
        </w:tc>
        <w:tc>
          <w:tcPr>
            <w:tcW w:w="438" w:type="dxa"/>
            <w:tcMar>
              <w:top w:w="15" w:type="dxa"/>
              <w:left w:w="15" w:type="dxa"/>
              <w:bottom w:w="0" w:type="dxa"/>
              <w:right w:w="15" w:type="dxa"/>
            </w:tcMar>
            <w:vAlign w:val="center"/>
          </w:tcPr>
          <w:p w14:paraId="4EC8442C" w14:textId="77777777" w:rsidR="0045726A" w:rsidRDefault="0002033C">
            <w:pPr>
              <w:pStyle w:val="xl38"/>
              <w:spacing w:before="0" w:beforeAutospacing="0" w:after="0" w:afterAutospacing="0" w:line="280" w:lineRule="exact"/>
              <w:rPr>
                <w:rFonts w:ascii="仿宋" w:hAnsi="仿宋"/>
              </w:rPr>
            </w:pPr>
            <w:r>
              <w:rPr>
                <w:rFonts w:ascii="仿宋" w:hAnsi="仿宋" w:hint="eastAsia"/>
              </w:rPr>
              <w:t>600</w:t>
            </w:r>
          </w:p>
        </w:tc>
      </w:tr>
    </w:tbl>
    <w:p w14:paraId="45DB5CAB" w14:textId="77777777" w:rsidR="0045726A" w:rsidRDefault="0002033C">
      <w:pPr>
        <w:pStyle w:val="1"/>
        <w:ind w:firstLine="640"/>
        <w:rPr>
          <w:color w:val="auto"/>
        </w:rPr>
      </w:pPr>
      <w:bookmarkStart w:id="276" w:name="_Toc21272"/>
      <w:bookmarkStart w:id="277" w:name="_Toc14286"/>
      <w:bookmarkStart w:id="278" w:name="_Toc68116877"/>
      <w:bookmarkStart w:id="279" w:name="_Toc6770"/>
      <w:bookmarkStart w:id="280" w:name="_Toc24848"/>
      <w:bookmarkStart w:id="281" w:name="_Toc67427542"/>
      <w:bookmarkStart w:id="282" w:name="_Toc68088158"/>
      <w:bookmarkStart w:id="283" w:name="_Toc24555"/>
      <w:bookmarkStart w:id="284" w:name="_Toc70437411"/>
      <w:r>
        <w:rPr>
          <w:rFonts w:hint="eastAsia"/>
          <w:color w:val="auto"/>
        </w:rPr>
        <w:t>十二、教学实施</w:t>
      </w:r>
      <w:bookmarkStart w:id="285" w:name="_Toc526439101"/>
      <w:bookmarkEnd w:id="276"/>
      <w:bookmarkEnd w:id="277"/>
      <w:bookmarkEnd w:id="278"/>
      <w:bookmarkEnd w:id="279"/>
      <w:bookmarkEnd w:id="280"/>
      <w:bookmarkEnd w:id="281"/>
      <w:bookmarkEnd w:id="282"/>
      <w:bookmarkEnd w:id="283"/>
      <w:bookmarkEnd w:id="284"/>
    </w:p>
    <w:p w14:paraId="0B7EEAC2" w14:textId="77777777" w:rsidR="0045726A" w:rsidRDefault="0002033C">
      <w:pPr>
        <w:pStyle w:val="2"/>
        <w:ind w:firstLine="640"/>
        <w:rPr>
          <w:color w:val="auto"/>
        </w:rPr>
      </w:pPr>
      <w:bookmarkStart w:id="286" w:name="_Toc67427543"/>
      <w:bookmarkStart w:id="287" w:name="_Toc68088159"/>
      <w:bookmarkStart w:id="288" w:name="_Toc3328759"/>
      <w:bookmarkStart w:id="289" w:name="_Toc68116878"/>
      <w:bookmarkStart w:id="290" w:name="_Toc4135"/>
      <w:bookmarkStart w:id="291" w:name="_Toc12727"/>
      <w:bookmarkStart w:id="292" w:name="_Toc26541"/>
      <w:bookmarkStart w:id="293" w:name="_Toc70437412"/>
      <w:r>
        <w:rPr>
          <w:rFonts w:hint="eastAsia"/>
          <w:color w:val="auto"/>
        </w:rPr>
        <w:t>（一）教学要求</w:t>
      </w:r>
      <w:bookmarkEnd w:id="285"/>
      <w:bookmarkEnd w:id="286"/>
      <w:bookmarkEnd w:id="287"/>
      <w:bookmarkEnd w:id="288"/>
      <w:bookmarkEnd w:id="289"/>
      <w:bookmarkEnd w:id="290"/>
      <w:bookmarkEnd w:id="291"/>
      <w:bookmarkEnd w:id="292"/>
      <w:bookmarkEnd w:id="293"/>
    </w:p>
    <w:p w14:paraId="1F00D7C4" w14:textId="77777777" w:rsidR="0045726A" w:rsidRDefault="0002033C">
      <w:pPr>
        <w:ind w:firstLine="640"/>
        <w:rPr>
          <w:color w:val="auto"/>
        </w:rPr>
      </w:pPr>
      <w:bookmarkStart w:id="294" w:name="_Toc526439102"/>
      <w:r>
        <w:rPr>
          <w:rFonts w:hint="eastAsia"/>
          <w:color w:val="auto"/>
        </w:rPr>
        <w:t>1.</w:t>
      </w:r>
      <w:r>
        <w:rPr>
          <w:rFonts w:hint="eastAsia"/>
          <w:color w:val="auto"/>
        </w:rPr>
        <w:t>公共基础课</w:t>
      </w:r>
    </w:p>
    <w:p w14:paraId="7E623205" w14:textId="77777777" w:rsidR="0045726A" w:rsidRDefault="0002033C">
      <w:pPr>
        <w:ind w:firstLine="640"/>
        <w:rPr>
          <w:color w:val="auto"/>
        </w:rPr>
      </w:pPr>
      <w:r>
        <w:rPr>
          <w:rFonts w:hint="eastAsia"/>
          <w:color w:val="auto"/>
        </w:rPr>
        <w:t>公共基础课的教学要符合教育部有关教育教学的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14:paraId="1825F662" w14:textId="77777777" w:rsidR="0045726A" w:rsidRDefault="0002033C">
      <w:pPr>
        <w:ind w:firstLine="640"/>
        <w:rPr>
          <w:color w:val="auto"/>
        </w:rPr>
      </w:pPr>
      <w:r>
        <w:rPr>
          <w:rFonts w:hint="eastAsia"/>
          <w:color w:val="auto"/>
        </w:rPr>
        <w:t>2.</w:t>
      </w:r>
      <w:r>
        <w:rPr>
          <w:rFonts w:hint="eastAsia"/>
          <w:color w:val="auto"/>
        </w:rPr>
        <w:t>专业技能课</w:t>
      </w:r>
    </w:p>
    <w:p w14:paraId="0369DE27" w14:textId="77777777" w:rsidR="0045726A" w:rsidRDefault="0002033C">
      <w:pPr>
        <w:ind w:firstLine="640"/>
        <w:rPr>
          <w:rFonts w:ascii="仿宋"/>
          <w:color w:val="auto"/>
        </w:rPr>
      </w:pPr>
      <w:r>
        <w:rPr>
          <w:rFonts w:hint="eastAsia"/>
          <w:color w:val="auto"/>
        </w:rPr>
        <w:t>专业技能</w:t>
      </w:r>
      <w:proofErr w:type="gramStart"/>
      <w:r>
        <w:rPr>
          <w:rFonts w:hint="eastAsia"/>
          <w:color w:val="auto"/>
        </w:rPr>
        <w:t>课按照</w:t>
      </w:r>
      <w:proofErr w:type="gramEnd"/>
      <w:r>
        <w:rPr>
          <w:rFonts w:hint="eastAsia"/>
          <w:color w:val="auto"/>
        </w:rPr>
        <w:t>电子商务专业岗位（群）要求，强化理论实践一体化，突出“做中学、学中做”的职业教育教学特</w:t>
      </w:r>
      <w:r>
        <w:rPr>
          <w:rFonts w:hint="eastAsia"/>
          <w:color w:val="auto"/>
        </w:rPr>
        <w:lastRenderedPageBreak/>
        <w:t>色，提倡项目教学、案例教学、任务教学、角色扮演、情境教学等方法，利用校内外实训基地，将学生自主学习、合作学习和教师引导教学等教学组织形式有机结合。</w:t>
      </w:r>
    </w:p>
    <w:p w14:paraId="0F7C3BC3" w14:textId="77777777" w:rsidR="0045726A" w:rsidRDefault="0002033C">
      <w:pPr>
        <w:pStyle w:val="2"/>
        <w:ind w:firstLine="640"/>
        <w:rPr>
          <w:color w:val="auto"/>
        </w:rPr>
      </w:pPr>
      <w:bookmarkStart w:id="295" w:name="_Toc24470"/>
      <w:bookmarkStart w:id="296" w:name="_Toc19287"/>
      <w:bookmarkStart w:id="297" w:name="_Toc3328760"/>
      <w:bookmarkStart w:id="298" w:name="_Toc68088160"/>
      <w:bookmarkStart w:id="299" w:name="_Toc68116879"/>
      <w:bookmarkStart w:id="300" w:name="_Toc32061"/>
      <w:bookmarkStart w:id="301" w:name="_Toc67427544"/>
      <w:bookmarkStart w:id="302" w:name="_Toc70437413"/>
      <w:r>
        <w:rPr>
          <w:rFonts w:hint="eastAsia"/>
          <w:color w:val="auto"/>
        </w:rPr>
        <w:t>（二）教学管理</w:t>
      </w:r>
      <w:bookmarkEnd w:id="294"/>
      <w:bookmarkEnd w:id="295"/>
      <w:bookmarkEnd w:id="296"/>
      <w:bookmarkEnd w:id="297"/>
      <w:bookmarkEnd w:id="298"/>
      <w:bookmarkEnd w:id="299"/>
      <w:bookmarkEnd w:id="300"/>
      <w:bookmarkEnd w:id="301"/>
      <w:bookmarkEnd w:id="302"/>
    </w:p>
    <w:p w14:paraId="2C0D6728" w14:textId="77777777" w:rsidR="0045726A" w:rsidRDefault="0002033C">
      <w:pPr>
        <w:ind w:firstLine="640"/>
        <w:rPr>
          <w:rFonts w:ascii="仿宋"/>
          <w:color w:val="auto"/>
        </w:rPr>
      </w:pPr>
      <w:bookmarkStart w:id="303" w:name="_Toc526439103"/>
      <w:r>
        <w:rPr>
          <w:rFonts w:hint="eastAsia"/>
          <w:color w:val="auto"/>
        </w:rPr>
        <w:t>教学管理要努力加强专业教学的科学化、规范化、制度化管理。在教学计划、教学过程、教学评价等方面，积极探索既符合教育普遍规律又符合电子商务专业教学规律的管理机制。根据电子商务行业的特点，采用不同的形式的课堂组织形式，提高课堂教学的针对性和有效性；改进专业教学评价方法，增强教学评价的客观性、建立教学督导制度，促进教学质量的全面提高。</w:t>
      </w:r>
    </w:p>
    <w:p w14:paraId="193B2FAB" w14:textId="77777777" w:rsidR="0045726A" w:rsidRDefault="0002033C">
      <w:pPr>
        <w:pStyle w:val="1"/>
        <w:ind w:firstLine="640"/>
        <w:rPr>
          <w:color w:val="auto"/>
        </w:rPr>
      </w:pPr>
      <w:bookmarkStart w:id="304" w:name="_Toc25040"/>
      <w:bookmarkStart w:id="305" w:name="_Toc68116880"/>
      <w:bookmarkStart w:id="306" w:name="_Toc20668"/>
      <w:bookmarkStart w:id="307" w:name="_Toc25624"/>
      <w:bookmarkStart w:id="308" w:name="_Toc68088161"/>
      <w:bookmarkStart w:id="309" w:name="_Toc13790"/>
      <w:bookmarkStart w:id="310" w:name="_Toc20059"/>
      <w:bookmarkStart w:id="311" w:name="_Toc67427545"/>
      <w:bookmarkStart w:id="312" w:name="_Toc70437414"/>
      <w:r>
        <w:rPr>
          <w:rFonts w:hint="eastAsia"/>
          <w:color w:val="auto"/>
        </w:rPr>
        <w:t>十三、教学评价</w:t>
      </w:r>
      <w:bookmarkEnd w:id="303"/>
      <w:bookmarkEnd w:id="304"/>
      <w:bookmarkEnd w:id="305"/>
      <w:bookmarkEnd w:id="306"/>
      <w:bookmarkEnd w:id="307"/>
      <w:bookmarkEnd w:id="308"/>
      <w:bookmarkEnd w:id="309"/>
      <w:bookmarkEnd w:id="310"/>
      <w:bookmarkEnd w:id="311"/>
      <w:bookmarkEnd w:id="312"/>
    </w:p>
    <w:p w14:paraId="0EA06733" w14:textId="77777777" w:rsidR="0045726A" w:rsidRDefault="0002033C">
      <w:pPr>
        <w:ind w:firstLine="640"/>
        <w:rPr>
          <w:color w:val="auto"/>
        </w:rPr>
      </w:pPr>
      <w:bookmarkStart w:id="313" w:name="_Toc526439104"/>
      <w:r>
        <w:rPr>
          <w:rFonts w:hint="eastAsia"/>
          <w:color w:val="auto"/>
        </w:rPr>
        <w:t>所有课程均需进行考核，毕业实习结束学生必须写出实习总结和实习报告或毕业设计作品一份且附有实习单位的鉴定材料。</w:t>
      </w:r>
      <w:bookmarkStart w:id="314" w:name="_Toc15251"/>
      <w:bookmarkStart w:id="315" w:name="_Toc19352"/>
      <w:bookmarkStart w:id="316" w:name="_Toc28898"/>
      <w:bookmarkStart w:id="317" w:name="_Toc3328762"/>
    </w:p>
    <w:p w14:paraId="3AA3CC38" w14:textId="77777777" w:rsidR="0045726A" w:rsidRDefault="0002033C">
      <w:pPr>
        <w:pStyle w:val="2"/>
        <w:ind w:firstLine="640"/>
        <w:rPr>
          <w:color w:val="auto"/>
        </w:rPr>
      </w:pPr>
      <w:bookmarkStart w:id="318" w:name="_Toc68116881"/>
      <w:bookmarkStart w:id="319" w:name="_Toc68088162"/>
      <w:bookmarkStart w:id="320" w:name="_Toc67427546"/>
      <w:bookmarkStart w:id="321" w:name="_Toc70437415"/>
      <w:r>
        <w:rPr>
          <w:rFonts w:hint="eastAsia"/>
          <w:color w:val="auto"/>
        </w:rPr>
        <w:t>（一）毕业考核</w:t>
      </w:r>
      <w:bookmarkEnd w:id="313"/>
      <w:bookmarkEnd w:id="314"/>
      <w:bookmarkEnd w:id="315"/>
      <w:bookmarkEnd w:id="316"/>
      <w:bookmarkEnd w:id="317"/>
      <w:bookmarkEnd w:id="318"/>
      <w:bookmarkEnd w:id="319"/>
      <w:bookmarkEnd w:id="320"/>
      <w:bookmarkEnd w:id="321"/>
    </w:p>
    <w:p w14:paraId="38DE5F21" w14:textId="77777777" w:rsidR="0045726A" w:rsidRDefault="0002033C">
      <w:pPr>
        <w:ind w:firstLine="640"/>
        <w:rPr>
          <w:color w:val="auto"/>
        </w:rPr>
      </w:pPr>
      <w:bookmarkStart w:id="322" w:name="_Toc526439105"/>
      <w:r>
        <w:rPr>
          <w:rFonts w:hint="eastAsia"/>
          <w:color w:val="auto"/>
        </w:rPr>
        <w:t>1.</w:t>
      </w:r>
      <w:r>
        <w:rPr>
          <w:rFonts w:hint="eastAsia"/>
          <w:color w:val="auto"/>
        </w:rPr>
        <w:t>为满足学生个体发展的需要，在新课程体系下全面实施学分制的学生学业评价，设置不同的专门化方向，引入素质教育，注重学生的认识能力和个性发展，培养学生的职业能力。学生学完必修的专业基础课程，或者参加学校第二课堂开设的技能培训，顺利完成教学实习及顶岗实习，通过考核评价标准，便可取得毕业证书。</w:t>
      </w:r>
    </w:p>
    <w:p w14:paraId="45F44636" w14:textId="77777777" w:rsidR="0045726A" w:rsidRDefault="0002033C">
      <w:pPr>
        <w:ind w:firstLine="640"/>
        <w:rPr>
          <w:color w:val="auto"/>
        </w:rPr>
      </w:pPr>
      <w:r>
        <w:rPr>
          <w:rFonts w:hint="eastAsia"/>
          <w:color w:val="auto"/>
        </w:rPr>
        <w:t>2</w:t>
      </w:r>
      <w:r>
        <w:rPr>
          <w:color w:val="auto"/>
        </w:rPr>
        <w:t>.</w:t>
      </w:r>
      <w:r>
        <w:rPr>
          <w:rFonts w:hint="eastAsia"/>
          <w:color w:val="auto"/>
        </w:rPr>
        <w:t>文化基础课、专业课补考：毕业前必须将过去考试不</w:t>
      </w:r>
      <w:r>
        <w:rPr>
          <w:rFonts w:hint="eastAsia"/>
          <w:color w:val="auto"/>
        </w:rPr>
        <w:lastRenderedPageBreak/>
        <w:t>及格的科目进行补考。补考及格者作为具备拿毕业证的资格之一。</w:t>
      </w:r>
    </w:p>
    <w:p w14:paraId="47365B8F" w14:textId="77777777" w:rsidR="0045726A" w:rsidRDefault="0002033C">
      <w:pPr>
        <w:ind w:firstLine="640"/>
        <w:rPr>
          <w:rFonts w:ascii="仿宋" w:hAnsi="仿宋"/>
          <w:color w:val="auto"/>
        </w:rPr>
      </w:pPr>
      <w:r>
        <w:rPr>
          <w:color w:val="auto"/>
        </w:rPr>
        <w:t>3</w:t>
      </w:r>
      <w:r>
        <w:rPr>
          <w:rFonts w:hint="eastAsia"/>
          <w:color w:val="auto"/>
        </w:rPr>
        <w:t>.</w:t>
      </w:r>
      <w:r>
        <w:rPr>
          <w:rFonts w:hint="eastAsia"/>
          <w:color w:val="auto"/>
        </w:rPr>
        <w:t>专业主要技能：在实习单位或校内实训工位上，按国家相关职业资格或技术等级标准要求，进行考核。</w:t>
      </w:r>
    </w:p>
    <w:p w14:paraId="0B6363E7" w14:textId="77777777" w:rsidR="0045726A" w:rsidRDefault="0002033C">
      <w:pPr>
        <w:pStyle w:val="2"/>
        <w:ind w:firstLine="640"/>
        <w:rPr>
          <w:color w:val="auto"/>
        </w:rPr>
      </w:pPr>
      <w:bookmarkStart w:id="323" w:name="_Toc68088163"/>
      <w:bookmarkStart w:id="324" w:name="_Toc5408"/>
      <w:bookmarkStart w:id="325" w:name="_Toc3328763"/>
      <w:bookmarkStart w:id="326" w:name="_Toc67427547"/>
      <w:bookmarkStart w:id="327" w:name="_Toc68116882"/>
      <w:bookmarkStart w:id="328" w:name="_Toc28048"/>
      <w:bookmarkStart w:id="329" w:name="_Toc9553"/>
      <w:bookmarkStart w:id="330" w:name="_Toc70437416"/>
      <w:r>
        <w:rPr>
          <w:rFonts w:hint="eastAsia"/>
          <w:color w:val="auto"/>
        </w:rPr>
        <w:t>（二）考核原则</w:t>
      </w:r>
      <w:bookmarkEnd w:id="322"/>
      <w:bookmarkEnd w:id="323"/>
      <w:bookmarkEnd w:id="324"/>
      <w:bookmarkEnd w:id="325"/>
      <w:bookmarkEnd w:id="326"/>
      <w:bookmarkEnd w:id="327"/>
      <w:bookmarkEnd w:id="328"/>
      <w:bookmarkEnd w:id="329"/>
      <w:bookmarkEnd w:id="330"/>
    </w:p>
    <w:p w14:paraId="7EFC5E6B" w14:textId="77777777" w:rsidR="0045726A" w:rsidRDefault="0002033C">
      <w:pPr>
        <w:ind w:firstLine="640"/>
        <w:rPr>
          <w:color w:val="auto"/>
        </w:rPr>
      </w:pPr>
      <w:r>
        <w:rPr>
          <w:rFonts w:hint="eastAsia"/>
          <w:color w:val="auto"/>
        </w:rPr>
        <w:t>成绩考核：考核的成绩由学校考核成绩、企业考核成绩和学生自评成绩三部分组成。</w:t>
      </w:r>
    </w:p>
    <w:p w14:paraId="32BF3658" w14:textId="77777777" w:rsidR="0045726A" w:rsidRDefault="0002033C">
      <w:pPr>
        <w:ind w:firstLine="640"/>
        <w:rPr>
          <w:color w:val="auto"/>
        </w:rPr>
      </w:pPr>
      <w:r>
        <w:rPr>
          <w:rFonts w:hint="eastAsia"/>
          <w:color w:val="auto"/>
        </w:rPr>
        <w:t>1.</w:t>
      </w:r>
      <w:r>
        <w:rPr>
          <w:rFonts w:hint="eastAsia"/>
          <w:color w:val="auto"/>
        </w:rPr>
        <w:t>学校考核成绩：</w:t>
      </w:r>
      <w:proofErr w:type="gramStart"/>
      <w:r>
        <w:rPr>
          <w:rFonts w:hint="eastAsia"/>
          <w:color w:val="auto"/>
        </w:rPr>
        <w:t>占成绩</w:t>
      </w:r>
      <w:proofErr w:type="gramEnd"/>
      <w:r>
        <w:rPr>
          <w:rFonts w:hint="eastAsia"/>
          <w:color w:val="auto"/>
        </w:rPr>
        <w:t>考核的</w:t>
      </w:r>
      <w:r>
        <w:rPr>
          <w:rFonts w:hint="eastAsia"/>
          <w:color w:val="auto"/>
        </w:rPr>
        <w:t>45%</w:t>
      </w:r>
      <w:r>
        <w:rPr>
          <w:rFonts w:hint="eastAsia"/>
          <w:color w:val="auto"/>
        </w:rPr>
        <w:t>，由学生在学校的考试成绩以及德育表现进行综合评定。</w:t>
      </w:r>
    </w:p>
    <w:p w14:paraId="6C949107" w14:textId="77777777" w:rsidR="0045726A" w:rsidRDefault="0002033C">
      <w:pPr>
        <w:ind w:firstLine="640"/>
        <w:rPr>
          <w:color w:val="auto"/>
        </w:rPr>
      </w:pPr>
      <w:r>
        <w:rPr>
          <w:rFonts w:hint="eastAsia"/>
          <w:color w:val="auto"/>
        </w:rPr>
        <w:t>2.</w:t>
      </w:r>
      <w:r>
        <w:rPr>
          <w:rFonts w:hint="eastAsia"/>
          <w:color w:val="auto"/>
        </w:rPr>
        <w:t>企业考核成绩：</w:t>
      </w:r>
      <w:proofErr w:type="gramStart"/>
      <w:r>
        <w:rPr>
          <w:rFonts w:hint="eastAsia"/>
          <w:color w:val="auto"/>
        </w:rPr>
        <w:t>占成绩</w:t>
      </w:r>
      <w:proofErr w:type="gramEnd"/>
      <w:r>
        <w:rPr>
          <w:rFonts w:hint="eastAsia"/>
          <w:color w:val="auto"/>
        </w:rPr>
        <w:t>考核的</w:t>
      </w:r>
      <w:r>
        <w:rPr>
          <w:rFonts w:hint="eastAsia"/>
          <w:color w:val="auto"/>
        </w:rPr>
        <w:t>50%</w:t>
      </w:r>
      <w:r>
        <w:rPr>
          <w:rFonts w:hint="eastAsia"/>
          <w:color w:val="auto"/>
        </w:rPr>
        <w:t>，由企业根据学生在企业工作态度、实际表现、所掌握专业技能等进行综合评定。</w:t>
      </w:r>
    </w:p>
    <w:p w14:paraId="1A8CA930" w14:textId="77777777" w:rsidR="0045726A" w:rsidRDefault="0002033C" w:rsidP="002A2158">
      <w:pPr>
        <w:ind w:firstLineChars="0" w:firstLine="0"/>
        <w:jc w:val="center"/>
        <w:rPr>
          <w:rFonts w:ascii="仿宋" w:hAnsi="仿宋"/>
          <w:color w:val="auto"/>
          <w:sz w:val="28"/>
          <w:szCs w:val="28"/>
        </w:rPr>
      </w:pPr>
      <w:r>
        <w:rPr>
          <w:rFonts w:ascii="仿宋" w:hAnsi="仿宋" w:hint="eastAsia"/>
          <w:color w:val="auto"/>
          <w:sz w:val="28"/>
          <w:szCs w:val="28"/>
        </w:rPr>
        <w:t>企业考核评定表</w:t>
      </w:r>
    </w:p>
    <w:tbl>
      <w:tblPr>
        <w:tblStyle w:val="aa"/>
        <w:tblW w:w="0" w:type="auto"/>
        <w:jc w:val="center"/>
        <w:tblLook w:val="04A0" w:firstRow="1" w:lastRow="0" w:firstColumn="1" w:lastColumn="0" w:noHBand="0" w:noVBand="1"/>
      </w:tblPr>
      <w:tblGrid>
        <w:gridCol w:w="1109"/>
        <w:gridCol w:w="1505"/>
        <w:gridCol w:w="1900"/>
        <w:gridCol w:w="2332"/>
        <w:gridCol w:w="1284"/>
      </w:tblGrid>
      <w:tr w:rsidR="0045726A" w14:paraId="1E99FF94" w14:textId="77777777" w:rsidTr="002A2158">
        <w:trPr>
          <w:jc w:val="center"/>
        </w:trPr>
        <w:tc>
          <w:tcPr>
            <w:tcW w:w="1109" w:type="dxa"/>
            <w:vAlign w:val="center"/>
          </w:tcPr>
          <w:p w14:paraId="214362CB"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序号</w:t>
            </w:r>
          </w:p>
        </w:tc>
        <w:tc>
          <w:tcPr>
            <w:tcW w:w="1505" w:type="dxa"/>
            <w:vAlign w:val="center"/>
          </w:tcPr>
          <w:p w14:paraId="3131BCBF"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考核评价</w:t>
            </w:r>
          </w:p>
        </w:tc>
        <w:tc>
          <w:tcPr>
            <w:tcW w:w="1900" w:type="dxa"/>
            <w:vAlign w:val="center"/>
          </w:tcPr>
          <w:p w14:paraId="5C22AB4D"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考核要素</w:t>
            </w:r>
          </w:p>
        </w:tc>
        <w:tc>
          <w:tcPr>
            <w:tcW w:w="2332" w:type="dxa"/>
            <w:vAlign w:val="center"/>
          </w:tcPr>
          <w:p w14:paraId="3912807D"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评分</w:t>
            </w:r>
          </w:p>
        </w:tc>
        <w:tc>
          <w:tcPr>
            <w:tcW w:w="1284" w:type="dxa"/>
            <w:vAlign w:val="center"/>
          </w:tcPr>
          <w:p w14:paraId="15D81B3F" w14:textId="77777777" w:rsidR="0045726A" w:rsidRDefault="0002033C">
            <w:pPr>
              <w:spacing w:line="280" w:lineRule="exact"/>
              <w:ind w:firstLineChars="0" w:firstLine="0"/>
              <w:jc w:val="center"/>
              <w:rPr>
                <w:rFonts w:ascii="仿宋" w:hAnsi="仿宋"/>
                <w:b/>
                <w:bCs/>
                <w:color w:val="auto"/>
                <w:sz w:val="24"/>
                <w:szCs w:val="24"/>
              </w:rPr>
            </w:pPr>
            <w:r>
              <w:rPr>
                <w:rFonts w:ascii="仿宋" w:hAnsi="仿宋" w:hint="eastAsia"/>
                <w:b/>
                <w:bCs/>
                <w:color w:val="auto"/>
                <w:sz w:val="24"/>
                <w:szCs w:val="24"/>
              </w:rPr>
              <w:t>权重</w:t>
            </w:r>
          </w:p>
        </w:tc>
      </w:tr>
      <w:tr w:rsidR="0045726A" w14:paraId="7BB30F0E" w14:textId="77777777" w:rsidTr="002A2158">
        <w:trPr>
          <w:jc w:val="center"/>
        </w:trPr>
        <w:tc>
          <w:tcPr>
            <w:tcW w:w="1109" w:type="dxa"/>
            <w:vAlign w:val="center"/>
          </w:tcPr>
          <w:p w14:paraId="14EE9361"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p>
        </w:tc>
        <w:tc>
          <w:tcPr>
            <w:tcW w:w="1505" w:type="dxa"/>
            <w:vAlign w:val="center"/>
          </w:tcPr>
          <w:p w14:paraId="1F98B613"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德</w:t>
            </w:r>
          </w:p>
        </w:tc>
        <w:tc>
          <w:tcPr>
            <w:tcW w:w="1900" w:type="dxa"/>
            <w:vAlign w:val="center"/>
          </w:tcPr>
          <w:p w14:paraId="408DB578"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w:t>
            </w:r>
            <w:r>
              <w:rPr>
                <w:rFonts w:ascii="仿宋" w:hAnsi="仿宋" w:hint="eastAsia"/>
                <w:color w:val="auto"/>
                <w:sz w:val="24"/>
                <w:szCs w:val="24"/>
              </w:rPr>
              <w:t>政治品德；</w:t>
            </w:r>
          </w:p>
          <w:p w14:paraId="177789C6"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2</w:t>
            </w:r>
            <w:r>
              <w:rPr>
                <w:rFonts w:ascii="仿宋" w:hAnsi="仿宋"/>
                <w:color w:val="auto"/>
                <w:sz w:val="24"/>
                <w:szCs w:val="24"/>
              </w:rPr>
              <w:t>.</w:t>
            </w:r>
            <w:r>
              <w:rPr>
                <w:rFonts w:ascii="仿宋" w:hAnsi="仿宋" w:hint="eastAsia"/>
                <w:color w:val="auto"/>
                <w:sz w:val="24"/>
                <w:szCs w:val="24"/>
              </w:rPr>
              <w:t>伦理道德；</w:t>
            </w:r>
          </w:p>
          <w:p w14:paraId="5FED27DA"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3</w:t>
            </w:r>
            <w:r>
              <w:rPr>
                <w:rFonts w:ascii="仿宋" w:hAnsi="仿宋"/>
                <w:color w:val="auto"/>
                <w:sz w:val="24"/>
                <w:szCs w:val="24"/>
              </w:rPr>
              <w:t>.</w:t>
            </w:r>
            <w:r>
              <w:rPr>
                <w:rFonts w:ascii="仿宋" w:hAnsi="仿宋" w:hint="eastAsia"/>
                <w:color w:val="auto"/>
                <w:sz w:val="24"/>
                <w:szCs w:val="24"/>
              </w:rPr>
              <w:t>职业道德；</w:t>
            </w:r>
          </w:p>
          <w:p w14:paraId="281EB582"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4</w:t>
            </w:r>
            <w:r>
              <w:rPr>
                <w:rFonts w:ascii="仿宋" w:hAnsi="仿宋"/>
                <w:color w:val="auto"/>
                <w:sz w:val="24"/>
                <w:szCs w:val="24"/>
              </w:rPr>
              <w:t>.</w:t>
            </w:r>
            <w:r>
              <w:rPr>
                <w:rFonts w:ascii="仿宋" w:hAnsi="仿宋" w:hint="eastAsia"/>
                <w:color w:val="auto"/>
                <w:sz w:val="24"/>
                <w:szCs w:val="24"/>
              </w:rPr>
              <w:t>行为规范；</w:t>
            </w:r>
          </w:p>
          <w:p w14:paraId="3D25F180" w14:textId="77777777" w:rsidR="0045726A" w:rsidRDefault="0002033C">
            <w:pPr>
              <w:spacing w:line="280" w:lineRule="exact"/>
              <w:ind w:firstLineChars="0" w:firstLine="0"/>
              <w:rPr>
                <w:rFonts w:ascii="仿宋" w:hAnsi="仿宋"/>
                <w:color w:val="auto"/>
                <w:sz w:val="24"/>
                <w:szCs w:val="24"/>
              </w:rPr>
            </w:pPr>
            <w:r>
              <w:rPr>
                <w:rFonts w:ascii="仿宋" w:hAnsi="仿宋"/>
                <w:color w:val="auto"/>
                <w:sz w:val="24"/>
                <w:szCs w:val="24"/>
              </w:rPr>
              <w:t>5.</w:t>
            </w:r>
            <w:r>
              <w:rPr>
                <w:rFonts w:ascii="仿宋" w:hAnsi="仿宋" w:hint="eastAsia"/>
                <w:color w:val="auto"/>
                <w:sz w:val="24"/>
                <w:szCs w:val="24"/>
              </w:rPr>
              <w:t>心理品德。</w:t>
            </w:r>
          </w:p>
        </w:tc>
        <w:tc>
          <w:tcPr>
            <w:tcW w:w="2332" w:type="dxa"/>
            <w:vAlign w:val="center"/>
          </w:tcPr>
          <w:p w14:paraId="73AE9AF5"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2</w:t>
            </w:r>
            <w:r>
              <w:rPr>
                <w:rFonts w:ascii="仿宋" w:hAnsi="仿宋"/>
                <w:color w:val="auto"/>
                <w:sz w:val="24"/>
                <w:szCs w:val="24"/>
              </w:rPr>
              <w:t>0</w:t>
            </w:r>
          </w:p>
        </w:tc>
        <w:tc>
          <w:tcPr>
            <w:tcW w:w="1284" w:type="dxa"/>
            <w:vAlign w:val="center"/>
          </w:tcPr>
          <w:p w14:paraId="0C7B9295"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2</w:t>
            </w:r>
            <w:r>
              <w:rPr>
                <w:rFonts w:ascii="仿宋" w:hAnsi="仿宋"/>
                <w:color w:val="auto"/>
                <w:sz w:val="24"/>
                <w:szCs w:val="24"/>
              </w:rPr>
              <w:t>0</w:t>
            </w:r>
            <w:r>
              <w:rPr>
                <w:rFonts w:ascii="仿宋" w:hAnsi="仿宋" w:hint="eastAsia"/>
                <w:color w:val="auto"/>
                <w:sz w:val="24"/>
                <w:szCs w:val="24"/>
              </w:rPr>
              <w:t>%</w:t>
            </w:r>
          </w:p>
        </w:tc>
      </w:tr>
      <w:tr w:rsidR="0045726A" w14:paraId="7B5C69FA" w14:textId="77777777" w:rsidTr="002A2158">
        <w:trPr>
          <w:jc w:val="center"/>
        </w:trPr>
        <w:tc>
          <w:tcPr>
            <w:tcW w:w="1109" w:type="dxa"/>
            <w:vAlign w:val="center"/>
          </w:tcPr>
          <w:p w14:paraId="1F557D61"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2</w:t>
            </w:r>
          </w:p>
        </w:tc>
        <w:tc>
          <w:tcPr>
            <w:tcW w:w="1505" w:type="dxa"/>
            <w:vAlign w:val="center"/>
          </w:tcPr>
          <w:p w14:paraId="2DB7BE4B"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勤</w:t>
            </w:r>
          </w:p>
        </w:tc>
        <w:tc>
          <w:tcPr>
            <w:tcW w:w="1900" w:type="dxa"/>
            <w:vAlign w:val="center"/>
          </w:tcPr>
          <w:p w14:paraId="7D0C04BB"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w:t>
            </w:r>
            <w:r>
              <w:rPr>
                <w:rFonts w:ascii="仿宋" w:hAnsi="仿宋" w:hint="eastAsia"/>
                <w:color w:val="auto"/>
                <w:sz w:val="24"/>
                <w:szCs w:val="24"/>
              </w:rPr>
              <w:t>积极性；</w:t>
            </w:r>
          </w:p>
          <w:p w14:paraId="511E70B2"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2</w:t>
            </w:r>
            <w:r>
              <w:rPr>
                <w:rFonts w:ascii="仿宋" w:hAnsi="仿宋"/>
                <w:color w:val="auto"/>
                <w:sz w:val="24"/>
                <w:szCs w:val="24"/>
              </w:rPr>
              <w:t>.</w:t>
            </w:r>
            <w:r>
              <w:rPr>
                <w:rFonts w:ascii="仿宋" w:hAnsi="仿宋" w:hint="eastAsia"/>
                <w:color w:val="auto"/>
                <w:sz w:val="24"/>
                <w:szCs w:val="24"/>
              </w:rPr>
              <w:t>纪律性；</w:t>
            </w:r>
          </w:p>
          <w:p w14:paraId="17D632C2"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3</w:t>
            </w:r>
            <w:r>
              <w:rPr>
                <w:rFonts w:ascii="仿宋" w:hAnsi="仿宋"/>
                <w:color w:val="auto"/>
                <w:sz w:val="24"/>
                <w:szCs w:val="24"/>
              </w:rPr>
              <w:t>.</w:t>
            </w:r>
            <w:r>
              <w:rPr>
                <w:rFonts w:ascii="仿宋" w:hAnsi="仿宋" w:hint="eastAsia"/>
                <w:color w:val="auto"/>
                <w:sz w:val="24"/>
                <w:szCs w:val="24"/>
              </w:rPr>
              <w:t>责任心。</w:t>
            </w:r>
          </w:p>
        </w:tc>
        <w:tc>
          <w:tcPr>
            <w:tcW w:w="2332" w:type="dxa"/>
            <w:vAlign w:val="center"/>
          </w:tcPr>
          <w:p w14:paraId="0F660B01"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5</w:t>
            </w:r>
          </w:p>
        </w:tc>
        <w:tc>
          <w:tcPr>
            <w:tcW w:w="1284" w:type="dxa"/>
            <w:vAlign w:val="center"/>
          </w:tcPr>
          <w:p w14:paraId="58C0E6A0"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5</w:t>
            </w:r>
            <w:r>
              <w:rPr>
                <w:rFonts w:ascii="仿宋" w:hAnsi="仿宋" w:hint="eastAsia"/>
                <w:color w:val="auto"/>
                <w:sz w:val="24"/>
                <w:szCs w:val="24"/>
              </w:rPr>
              <w:t>%</w:t>
            </w:r>
          </w:p>
        </w:tc>
      </w:tr>
      <w:tr w:rsidR="0045726A" w14:paraId="28793FD6" w14:textId="77777777" w:rsidTr="002A2158">
        <w:trPr>
          <w:jc w:val="center"/>
        </w:trPr>
        <w:tc>
          <w:tcPr>
            <w:tcW w:w="1109" w:type="dxa"/>
            <w:vAlign w:val="center"/>
          </w:tcPr>
          <w:p w14:paraId="235AA491"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3</w:t>
            </w:r>
          </w:p>
        </w:tc>
        <w:tc>
          <w:tcPr>
            <w:tcW w:w="1505" w:type="dxa"/>
            <w:vAlign w:val="center"/>
          </w:tcPr>
          <w:p w14:paraId="6768152E"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能</w:t>
            </w:r>
          </w:p>
        </w:tc>
        <w:tc>
          <w:tcPr>
            <w:tcW w:w="1900" w:type="dxa"/>
            <w:vAlign w:val="center"/>
          </w:tcPr>
          <w:p w14:paraId="1F0182FE"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w:t>
            </w:r>
            <w:r>
              <w:rPr>
                <w:rFonts w:ascii="仿宋" w:hAnsi="仿宋" w:hint="eastAsia"/>
                <w:color w:val="auto"/>
                <w:sz w:val="24"/>
                <w:szCs w:val="24"/>
              </w:rPr>
              <w:t>学习能力；</w:t>
            </w:r>
          </w:p>
          <w:p w14:paraId="180B18BA"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2</w:t>
            </w:r>
            <w:r>
              <w:rPr>
                <w:rFonts w:ascii="仿宋" w:hAnsi="仿宋"/>
                <w:color w:val="auto"/>
                <w:sz w:val="24"/>
                <w:szCs w:val="24"/>
              </w:rPr>
              <w:t>.</w:t>
            </w:r>
            <w:r>
              <w:rPr>
                <w:rFonts w:ascii="仿宋" w:hAnsi="仿宋" w:hint="eastAsia"/>
                <w:color w:val="auto"/>
                <w:sz w:val="24"/>
                <w:szCs w:val="24"/>
              </w:rPr>
              <w:t>专</w:t>
            </w:r>
            <w:proofErr w:type="gramStart"/>
            <w:r>
              <w:rPr>
                <w:rFonts w:ascii="仿宋" w:hAnsi="仿宋" w:hint="eastAsia"/>
                <w:color w:val="auto"/>
                <w:sz w:val="24"/>
                <w:szCs w:val="24"/>
              </w:rPr>
              <w:t>研</w:t>
            </w:r>
            <w:proofErr w:type="gramEnd"/>
            <w:r>
              <w:rPr>
                <w:rFonts w:ascii="仿宋" w:hAnsi="仿宋" w:hint="eastAsia"/>
                <w:color w:val="auto"/>
                <w:sz w:val="24"/>
                <w:szCs w:val="24"/>
              </w:rPr>
              <w:t>能力；</w:t>
            </w:r>
          </w:p>
          <w:p w14:paraId="7CC051DC"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3</w:t>
            </w:r>
            <w:r>
              <w:rPr>
                <w:rFonts w:ascii="仿宋" w:hAnsi="仿宋"/>
                <w:color w:val="auto"/>
                <w:sz w:val="24"/>
                <w:szCs w:val="24"/>
              </w:rPr>
              <w:t>.</w:t>
            </w:r>
            <w:r>
              <w:rPr>
                <w:rFonts w:ascii="仿宋" w:hAnsi="仿宋" w:hint="eastAsia"/>
                <w:color w:val="auto"/>
                <w:sz w:val="24"/>
                <w:szCs w:val="24"/>
              </w:rPr>
              <w:t>管理能力；</w:t>
            </w:r>
          </w:p>
          <w:p w14:paraId="79117142"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4</w:t>
            </w:r>
            <w:r>
              <w:rPr>
                <w:rFonts w:ascii="仿宋" w:hAnsi="仿宋"/>
                <w:color w:val="auto"/>
                <w:sz w:val="24"/>
                <w:szCs w:val="24"/>
              </w:rPr>
              <w:t>.</w:t>
            </w:r>
            <w:r>
              <w:rPr>
                <w:rFonts w:ascii="仿宋" w:hAnsi="仿宋" w:hint="eastAsia"/>
                <w:color w:val="auto"/>
                <w:sz w:val="24"/>
                <w:szCs w:val="24"/>
              </w:rPr>
              <w:t>执行能力。</w:t>
            </w:r>
          </w:p>
        </w:tc>
        <w:tc>
          <w:tcPr>
            <w:tcW w:w="2332" w:type="dxa"/>
            <w:vAlign w:val="center"/>
          </w:tcPr>
          <w:p w14:paraId="2D32F96C"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5</w:t>
            </w:r>
          </w:p>
        </w:tc>
        <w:tc>
          <w:tcPr>
            <w:tcW w:w="1284" w:type="dxa"/>
            <w:vAlign w:val="center"/>
          </w:tcPr>
          <w:p w14:paraId="1797753C"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5</w:t>
            </w:r>
            <w:r>
              <w:rPr>
                <w:rFonts w:ascii="仿宋" w:hAnsi="仿宋" w:hint="eastAsia"/>
                <w:color w:val="auto"/>
                <w:sz w:val="24"/>
                <w:szCs w:val="24"/>
              </w:rPr>
              <w:t>%</w:t>
            </w:r>
          </w:p>
        </w:tc>
      </w:tr>
      <w:tr w:rsidR="0045726A" w14:paraId="72D216ED" w14:textId="77777777" w:rsidTr="002A2158">
        <w:trPr>
          <w:jc w:val="center"/>
        </w:trPr>
        <w:tc>
          <w:tcPr>
            <w:tcW w:w="1109" w:type="dxa"/>
            <w:vMerge w:val="restart"/>
            <w:vAlign w:val="center"/>
          </w:tcPr>
          <w:p w14:paraId="4E92C1B1"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4</w:t>
            </w:r>
          </w:p>
        </w:tc>
        <w:tc>
          <w:tcPr>
            <w:tcW w:w="1505" w:type="dxa"/>
            <w:vMerge w:val="restart"/>
            <w:vAlign w:val="center"/>
          </w:tcPr>
          <w:p w14:paraId="6F1D920B"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绩</w:t>
            </w:r>
          </w:p>
        </w:tc>
        <w:tc>
          <w:tcPr>
            <w:tcW w:w="1900" w:type="dxa"/>
            <w:vAlign w:val="center"/>
          </w:tcPr>
          <w:p w14:paraId="5C789BAB"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理论知识</w:t>
            </w:r>
          </w:p>
        </w:tc>
        <w:tc>
          <w:tcPr>
            <w:tcW w:w="2332" w:type="dxa"/>
            <w:vMerge w:val="restart"/>
            <w:vAlign w:val="center"/>
          </w:tcPr>
          <w:p w14:paraId="19F8C9B6"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5</w:t>
            </w:r>
            <w:r>
              <w:rPr>
                <w:rFonts w:ascii="仿宋" w:hAnsi="仿宋"/>
                <w:color w:val="auto"/>
                <w:sz w:val="24"/>
                <w:szCs w:val="24"/>
              </w:rPr>
              <w:t>0</w:t>
            </w:r>
          </w:p>
        </w:tc>
        <w:tc>
          <w:tcPr>
            <w:tcW w:w="1284" w:type="dxa"/>
            <w:vMerge w:val="restart"/>
            <w:vAlign w:val="center"/>
          </w:tcPr>
          <w:p w14:paraId="785F15BE"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5</w:t>
            </w:r>
            <w:r>
              <w:rPr>
                <w:rFonts w:ascii="仿宋" w:hAnsi="仿宋"/>
                <w:color w:val="auto"/>
                <w:sz w:val="24"/>
                <w:szCs w:val="24"/>
              </w:rPr>
              <w:t>0</w:t>
            </w:r>
            <w:r>
              <w:rPr>
                <w:rFonts w:ascii="仿宋" w:hAnsi="仿宋" w:hint="eastAsia"/>
                <w:color w:val="auto"/>
                <w:sz w:val="24"/>
                <w:szCs w:val="24"/>
              </w:rPr>
              <w:t>%</w:t>
            </w:r>
          </w:p>
        </w:tc>
      </w:tr>
      <w:tr w:rsidR="0045726A" w14:paraId="7F59D466" w14:textId="77777777" w:rsidTr="002A2158">
        <w:trPr>
          <w:jc w:val="center"/>
        </w:trPr>
        <w:tc>
          <w:tcPr>
            <w:tcW w:w="1109" w:type="dxa"/>
            <w:vMerge/>
            <w:vAlign w:val="center"/>
          </w:tcPr>
          <w:p w14:paraId="00C67A83" w14:textId="77777777" w:rsidR="0045726A" w:rsidRDefault="0045726A">
            <w:pPr>
              <w:spacing w:line="280" w:lineRule="exact"/>
              <w:ind w:firstLineChars="0" w:firstLine="0"/>
              <w:rPr>
                <w:rFonts w:ascii="仿宋" w:hAnsi="仿宋"/>
                <w:color w:val="auto"/>
                <w:sz w:val="24"/>
                <w:szCs w:val="24"/>
              </w:rPr>
            </w:pPr>
          </w:p>
        </w:tc>
        <w:tc>
          <w:tcPr>
            <w:tcW w:w="1505" w:type="dxa"/>
            <w:vMerge/>
            <w:vAlign w:val="center"/>
          </w:tcPr>
          <w:p w14:paraId="5956A32B" w14:textId="77777777" w:rsidR="0045726A" w:rsidRDefault="0045726A">
            <w:pPr>
              <w:spacing w:line="280" w:lineRule="exact"/>
              <w:ind w:firstLineChars="0" w:firstLine="0"/>
              <w:rPr>
                <w:rFonts w:ascii="仿宋" w:hAnsi="仿宋"/>
                <w:color w:val="auto"/>
                <w:sz w:val="24"/>
                <w:szCs w:val="24"/>
              </w:rPr>
            </w:pPr>
          </w:p>
        </w:tc>
        <w:tc>
          <w:tcPr>
            <w:tcW w:w="1900" w:type="dxa"/>
            <w:vAlign w:val="center"/>
          </w:tcPr>
          <w:p w14:paraId="6BBE8F92"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实践技能</w:t>
            </w:r>
          </w:p>
        </w:tc>
        <w:tc>
          <w:tcPr>
            <w:tcW w:w="2332" w:type="dxa"/>
            <w:vMerge/>
            <w:vAlign w:val="center"/>
          </w:tcPr>
          <w:p w14:paraId="0896CF60" w14:textId="77777777" w:rsidR="0045726A" w:rsidRDefault="0045726A">
            <w:pPr>
              <w:spacing w:line="280" w:lineRule="exact"/>
              <w:ind w:firstLineChars="0" w:firstLine="0"/>
              <w:jc w:val="center"/>
              <w:rPr>
                <w:rFonts w:ascii="仿宋" w:hAnsi="仿宋"/>
                <w:color w:val="auto"/>
                <w:sz w:val="24"/>
                <w:szCs w:val="24"/>
              </w:rPr>
            </w:pPr>
          </w:p>
        </w:tc>
        <w:tc>
          <w:tcPr>
            <w:tcW w:w="1284" w:type="dxa"/>
            <w:vMerge/>
            <w:vAlign w:val="center"/>
          </w:tcPr>
          <w:p w14:paraId="1C9E48C1" w14:textId="77777777" w:rsidR="0045726A" w:rsidRDefault="0045726A">
            <w:pPr>
              <w:spacing w:line="280" w:lineRule="exact"/>
              <w:ind w:firstLineChars="0" w:firstLine="0"/>
              <w:jc w:val="center"/>
              <w:rPr>
                <w:rFonts w:ascii="仿宋" w:hAnsi="仿宋"/>
                <w:color w:val="auto"/>
                <w:sz w:val="24"/>
                <w:szCs w:val="24"/>
              </w:rPr>
            </w:pPr>
          </w:p>
        </w:tc>
      </w:tr>
      <w:tr w:rsidR="0045726A" w14:paraId="50B267EC" w14:textId="77777777" w:rsidTr="002A2158">
        <w:trPr>
          <w:jc w:val="center"/>
        </w:trPr>
        <w:tc>
          <w:tcPr>
            <w:tcW w:w="1109" w:type="dxa"/>
            <w:vAlign w:val="center"/>
          </w:tcPr>
          <w:p w14:paraId="3436476A" w14:textId="77777777" w:rsidR="0045726A" w:rsidRDefault="0002033C">
            <w:pPr>
              <w:spacing w:line="280" w:lineRule="exact"/>
              <w:ind w:firstLineChars="0" w:firstLine="0"/>
              <w:rPr>
                <w:rFonts w:ascii="仿宋" w:hAnsi="仿宋"/>
                <w:color w:val="auto"/>
                <w:sz w:val="24"/>
                <w:szCs w:val="24"/>
              </w:rPr>
            </w:pPr>
            <w:r>
              <w:rPr>
                <w:rFonts w:ascii="仿宋" w:hAnsi="仿宋" w:hint="eastAsia"/>
                <w:color w:val="auto"/>
                <w:sz w:val="24"/>
                <w:szCs w:val="24"/>
              </w:rPr>
              <w:t>合计</w:t>
            </w:r>
          </w:p>
        </w:tc>
        <w:tc>
          <w:tcPr>
            <w:tcW w:w="1505" w:type="dxa"/>
            <w:vAlign w:val="center"/>
          </w:tcPr>
          <w:p w14:paraId="215E78D0" w14:textId="77777777" w:rsidR="0045726A" w:rsidRDefault="0045726A">
            <w:pPr>
              <w:spacing w:line="280" w:lineRule="exact"/>
              <w:ind w:firstLineChars="0" w:firstLine="0"/>
              <w:rPr>
                <w:rFonts w:ascii="仿宋" w:hAnsi="仿宋"/>
                <w:color w:val="auto"/>
                <w:sz w:val="24"/>
                <w:szCs w:val="24"/>
              </w:rPr>
            </w:pPr>
          </w:p>
        </w:tc>
        <w:tc>
          <w:tcPr>
            <w:tcW w:w="1900" w:type="dxa"/>
            <w:vAlign w:val="center"/>
          </w:tcPr>
          <w:p w14:paraId="404D8C18" w14:textId="77777777" w:rsidR="0045726A" w:rsidRDefault="0045726A">
            <w:pPr>
              <w:spacing w:line="280" w:lineRule="exact"/>
              <w:ind w:firstLineChars="0" w:firstLine="0"/>
              <w:rPr>
                <w:rFonts w:ascii="仿宋" w:hAnsi="仿宋"/>
                <w:color w:val="auto"/>
                <w:sz w:val="24"/>
                <w:szCs w:val="24"/>
              </w:rPr>
            </w:pPr>
          </w:p>
        </w:tc>
        <w:tc>
          <w:tcPr>
            <w:tcW w:w="2332" w:type="dxa"/>
            <w:vAlign w:val="center"/>
          </w:tcPr>
          <w:p w14:paraId="7A0447F6"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00</w:t>
            </w:r>
          </w:p>
        </w:tc>
        <w:tc>
          <w:tcPr>
            <w:tcW w:w="1284" w:type="dxa"/>
            <w:vAlign w:val="center"/>
          </w:tcPr>
          <w:p w14:paraId="1149A101" w14:textId="77777777" w:rsidR="0045726A" w:rsidRDefault="0002033C">
            <w:pPr>
              <w:spacing w:line="280" w:lineRule="exact"/>
              <w:ind w:firstLineChars="0" w:firstLine="0"/>
              <w:jc w:val="center"/>
              <w:rPr>
                <w:rFonts w:ascii="仿宋" w:hAnsi="仿宋"/>
                <w:color w:val="auto"/>
                <w:sz w:val="24"/>
                <w:szCs w:val="24"/>
              </w:rPr>
            </w:pPr>
            <w:r>
              <w:rPr>
                <w:rFonts w:ascii="仿宋" w:hAnsi="仿宋" w:hint="eastAsia"/>
                <w:color w:val="auto"/>
                <w:sz w:val="24"/>
                <w:szCs w:val="24"/>
              </w:rPr>
              <w:t>1</w:t>
            </w:r>
            <w:r>
              <w:rPr>
                <w:rFonts w:ascii="仿宋" w:hAnsi="仿宋"/>
                <w:color w:val="auto"/>
                <w:sz w:val="24"/>
                <w:szCs w:val="24"/>
              </w:rPr>
              <w:t>00</w:t>
            </w:r>
            <w:r>
              <w:rPr>
                <w:rFonts w:ascii="仿宋" w:hAnsi="仿宋" w:hint="eastAsia"/>
                <w:color w:val="auto"/>
                <w:sz w:val="24"/>
                <w:szCs w:val="24"/>
              </w:rPr>
              <w:t>%</w:t>
            </w:r>
          </w:p>
        </w:tc>
      </w:tr>
    </w:tbl>
    <w:p w14:paraId="6749AA4A" w14:textId="77777777" w:rsidR="0045726A" w:rsidRDefault="0002033C">
      <w:pPr>
        <w:ind w:firstLine="640"/>
        <w:rPr>
          <w:color w:val="auto"/>
        </w:rPr>
      </w:pPr>
      <w:r>
        <w:rPr>
          <w:rFonts w:hint="eastAsia"/>
          <w:color w:val="auto"/>
        </w:rPr>
        <w:t>3.</w:t>
      </w:r>
      <w:r>
        <w:rPr>
          <w:rFonts w:hint="eastAsia"/>
          <w:color w:val="auto"/>
        </w:rPr>
        <w:t>学生自评成绩：</w:t>
      </w:r>
      <w:proofErr w:type="gramStart"/>
      <w:r>
        <w:rPr>
          <w:rFonts w:hint="eastAsia"/>
          <w:color w:val="auto"/>
        </w:rPr>
        <w:t>占成绩</w:t>
      </w:r>
      <w:proofErr w:type="gramEnd"/>
      <w:r>
        <w:rPr>
          <w:rFonts w:hint="eastAsia"/>
          <w:color w:val="auto"/>
        </w:rPr>
        <w:t>考核的</w:t>
      </w:r>
      <w:r>
        <w:rPr>
          <w:rFonts w:hint="eastAsia"/>
          <w:color w:val="auto"/>
        </w:rPr>
        <w:t>5%</w:t>
      </w:r>
      <w:r>
        <w:rPr>
          <w:rFonts w:hint="eastAsia"/>
          <w:color w:val="auto"/>
        </w:rPr>
        <w:t>，由学生针对自己的总体表现进行评定打分，出具一份总结报告。包括学习情况、</w:t>
      </w:r>
      <w:r>
        <w:rPr>
          <w:rFonts w:hint="eastAsia"/>
          <w:color w:val="auto"/>
        </w:rPr>
        <w:lastRenderedPageBreak/>
        <w:t>实习表现，能结合自己的专业知识，找出自己存在的问题与不足，分析原因并提出解决问题的措施和建议。</w:t>
      </w:r>
    </w:p>
    <w:p w14:paraId="1016C5C2" w14:textId="77777777" w:rsidR="0045726A" w:rsidRDefault="0002033C">
      <w:pPr>
        <w:pStyle w:val="1"/>
        <w:ind w:firstLine="640"/>
        <w:rPr>
          <w:color w:val="auto"/>
        </w:rPr>
      </w:pPr>
      <w:bookmarkStart w:id="331" w:name="_Toc5317"/>
      <w:bookmarkStart w:id="332" w:name="_Toc67427548"/>
      <w:bookmarkStart w:id="333" w:name="_Toc68116883"/>
      <w:bookmarkStart w:id="334" w:name="_Toc22958"/>
      <w:bookmarkStart w:id="335" w:name="_Toc7181"/>
      <w:bookmarkStart w:id="336" w:name="_Toc21973"/>
      <w:bookmarkStart w:id="337" w:name="_Toc68088164"/>
      <w:bookmarkStart w:id="338" w:name="_Toc13100"/>
      <w:bookmarkStart w:id="339" w:name="_Toc70437417"/>
      <w:r>
        <w:rPr>
          <w:rFonts w:hint="eastAsia"/>
          <w:color w:val="auto"/>
        </w:rPr>
        <w:t>十四、实训实习环境</w:t>
      </w:r>
      <w:bookmarkStart w:id="340" w:name="_Toc389577727"/>
      <w:bookmarkStart w:id="341" w:name="_Toc526439107"/>
      <w:bookmarkStart w:id="342" w:name="_Toc380158487"/>
      <w:bookmarkStart w:id="343" w:name="_Toc381869985"/>
      <w:bookmarkStart w:id="344" w:name="_Toc380159599"/>
      <w:bookmarkEnd w:id="331"/>
      <w:bookmarkEnd w:id="332"/>
      <w:bookmarkEnd w:id="333"/>
      <w:bookmarkEnd w:id="334"/>
      <w:bookmarkEnd w:id="335"/>
      <w:bookmarkEnd w:id="336"/>
      <w:bookmarkEnd w:id="337"/>
      <w:bookmarkEnd w:id="338"/>
      <w:bookmarkEnd w:id="339"/>
    </w:p>
    <w:p w14:paraId="54AD5407" w14:textId="77777777" w:rsidR="0045726A" w:rsidRDefault="0002033C">
      <w:pPr>
        <w:pStyle w:val="2"/>
        <w:ind w:firstLine="640"/>
        <w:rPr>
          <w:color w:val="auto"/>
        </w:rPr>
      </w:pPr>
      <w:bookmarkStart w:id="345" w:name="_Toc3328765"/>
      <w:bookmarkStart w:id="346" w:name="_Toc9977"/>
      <w:bookmarkStart w:id="347" w:name="_Toc67427549"/>
      <w:bookmarkStart w:id="348" w:name="_Toc27595"/>
      <w:bookmarkStart w:id="349" w:name="_Toc22191"/>
      <w:bookmarkStart w:id="350" w:name="_Toc68088165"/>
      <w:bookmarkStart w:id="351" w:name="_Toc68116884"/>
      <w:bookmarkStart w:id="352" w:name="_Toc70437418"/>
      <w:r>
        <w:rPr>
          <w:rFonts w:hint="eastAsia"/>
          <w:color w:val="auto"/>
        </w:rPr>
        <w:t>（一）校内专业实训基地教学条件</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87D855C" w14:textId="77777777" w:rsidR="0045726A" w:rsidRDefault="0002033C">
      <w:pPr>
        <w:ind w:firstLine="640"/>
        <w:rPr>
          <w:color w:val="auto"/>
          <w:kern w:val="2"/>
        </w:rPr>
      </w:pPr>
      <w:r>
        <w:rPr>
          <w:rFonts w:hint="eastAsia"/>
          <w:color w:val="auto"/>
        </w:rPr>
        <w:t>校内实训基地的建设突出实践能力培养，是现代职业教育向纵深方向发展的现实要求，为强化学生实践能力与操作技能的培养与训练，积极探索与实践校企合作、工学结合、产学结合的人才培养模式，结合专业实训基地发展规划和目标要求，按照“科学规划、统筹安排、突出重点、合作共建、资源共享、分步实施”的基本原则，创建以专业教师为指导，以学生为主体等校内实训基地建设，促进学校教育教学改革及质量全面提升，培养更多高素质专业技术技能型人才。</w:t>
      </w:r>
    </w:p>
    <w:p w14:paraId="2271D4B8" w14:textId="77777777" w:rsidR="0045726A" w:rsidRDefault="0002033C">
      <w:pPr>
        <w:ind w:firstLine="640"/>
        <w:rPr>
          <w:color w:val="auto"/>
          <w:kern w:val="2"/>
        </w:rPr>
      </w:pPr>
      <w:r>
        <w:rPr>
          <w:rFonts w:hint="eastAsia"/>
          <w:color w:val="auto"/>
        </w:rPr>
        <w:t>目前具备电子商务综合实训室、营销策划与网络营销实训室、呼叫中心与网络</w:t>
      </w:r>
      <w:proofErr w:type="gramStart"/>
      <w:r>
        <w:rPr>
          <w:rFonts w:hint="eastAsia"/>
          <w:color w:val="auto"/>
        </w:rPr>
        <w:t>客服实训</w:t>
      </w:r>
      <w:proofErr w:type="gramEnd"/>
      <w:r>
        <w:rPr>
          <w:rFonts w:hint="eastAsia"/>
          <w:color w:val="auto"/>
        </w:rPr>
        <w:t>室、移动</w:t>
      </w:r>
      <w:proofErr w:type="gramStart"/>
      <w:r>
        <w:rPr>
          <w:rFonts w:hint="eastAsia"/>
          <w:color w:val="auto"/>
        </w:rPr>
        <w:t>电商实训</w:t>
      </w:r>
      <w:proofErr w:type="gramEnd"/>
      <w:r>
        <w:rPr>
          <w:rFonts w:hint="eastAsia"/>
          <w:color w:val="auto"/>
        </w:rPr>
        <w:t>室、电子商务创业工作室、视觉中心、电子商务沙盘实训室物流小邮局和特色产品展区实训室等。</w:t>
      </w:r>
      <w:r>
        <w:rPr>
          <w:rFonts w:hint="eastAsia"/>
          <w:color w:val="auto"/>
          <w:kern w:val="2"/>
        </w:rPr>
        <w:t>设施设备比较完善，能够让学生正常开展实践教学活动，可以满足各门课程正常开展实验实习教学需要。</w:t>
      </w:r>
    </w:p>
    <w:p w14:paraId="03FA5676" w14:textId="77777777" w:rsidR="0045726A" w:rsidRDefault="0002033C" w:rsidP="005876B6">
      <w:pPr>
        <w:ind w:firstLineChars="0" w:firstLine="0"/>
        <w:jc w:val="center"/>
        <w:rPr>
          <w:rFonts w:ascii="仿宋" w:hAnsi="仿宋"/>
          <w:color w:val="auto"/>
          <w:sz w:val="28"/>
          <w:szCs w:val="28"/>
        </w:rPr>
      </w:pPr>
      <w:r>
        <w:rPr>
          <w:rFonts w:ascii="仿宋" w:hAnsi="仿宋" w:hint="eastAsia"/>
          <w:color w:val="auto"/>
          <w:sz w:val="28"/>
          <w:szCs w:val="28"/>
        </w:rPr>
        <w:t>校内电商专业实训室总表</w:t>
      </w:r>
    </w:p>
    <w:tbl>
      <w:tblPr>
        <w:tblStyle w:val="aa"/>
        <w:tblW w:w="4853" w:type="pct"/>
        <w:jc w:val="center"/>
        <w:tblLook w:val="04A0" w:firstRow="1" w:lastRow="0" w:firstColumn="1" w:lastColumn="0" w:noHBand="0" w:noVBand="1"/>
      </w:tblPr>
      <w:tblGrid>
        <w:gridCol w:w="470"/>
        <w:gridCol w:w="3492"/>
        <w:gridCol w:w="4309"/>
      </w:tblGrid>
      <w:tr w:rsidR="0045726A" w14:paraId="689A436B" w14:textId="77777777" w:rsidTr="005876B6">
        <w:trPr>
          <w:jc w:val="center"/>
        </w:trPr>
        <w:tc>
          <w:tcPr>
            <w:tcW w:w="284" w:type="pct"/>
            <w:vAlign w:val="center"/>
          </w:tcPr>
          <w:p w14:paraId="35D3A883" w14:textId="77777777" w:rsidR="0045726A" w:rsidRDefault="0002033C">
            <w:pPr>
              <w:spacing w:line="280" w:lineRule="exact"/>
              <w:ind w:firstLineChars="0" w:firstLine="0"/>
              <w:jc w:val="center"/>
              <w:rPr>
                <w:rFonts w:ascii="仿宋" w:hAnsi="仿宋" w:cs="Arial"/>
                <w:b/>
                <w:color w:val="auto"/>
                <w:sz w:val="24"/>
                <w:szCs w:val="24"/>
              </w:rPr>
            </w:pPr>
            <w:r>
              <w:rPr>
                <w:rFonts w:ascii="仿宋" w:hAnsi="仿宋" w:cs="Arial" w:hint="eastAsia"/>
                <w:b/>
                <w:color w:val="auto"/>
                <w:sz w:val="24"/>
                <w:szCs w:val="24"/>
              </w:rPr>
              <w:t>序号</w:t>
            </w:r>
          </w:p>
        </w:tc>
        <w:tc>
          <w:tcPr>
            <w:tcW w:w="2111" w:type="pct"/>
            <w:vAlign w:val="center"/>
          </w:tcPr>
          <w:p w14:paraId="13F4738C" w14:textId="77777777" w:rsidR="0045726A" w:rsidRDefault="0002033C">
            <w:pPr>
              <w:spacing w:line="280" w:lineRule="exact"/>
              <w:ind w:firstLineChars="0" w:firstLine="0"/>
              <w:jc w:val="center"/>
              <w:rPr>
                <w:rFonts w:ascii="仿宋" w:hAnsi="仿宋" w:cs="Arial"/>
                <w:b/>
                <w:color w:val="auto"/>
                <w:sz w:val="24"/>
                <w:szCs w:val="24"/>
              </w:rPr>
            </w:pPr>
            <w:r>
              <w:rPr>
                <w:rFonts w:ascii="仿宋" w:hAnsi="仿宋" w:cs="Arial" w:hint="eastAsia"/>
                <w:b/>
                <w:color w:val="auto"/>
                <w:sz w:val="24"/>
                <w:szCs w:val="24"/>
              </w:rPr>
              <w:t>实训室名称</w:t>
            </w:r>
          </w:p>
        </w:tc>
        <w:tc>
          <w:tcPr>
            <w:tcW w:w="2606" w:type="pct"/>
            <w:vAlign w:val="center"/>
          </w:tcPr>
          <w:p w14:paraId="2401800D" w14:textId="77777777" w:rsidR="0045726A" w:rsidRDefault="0002033C">
            <w:pPr>
              <w:spacing w:line="280" w:lineRule="exact"/>
              <w:ind w:firstLineChars="0" w:firstLine="0"/>
              <w:jc w:val="center"/>
              <w:rPr>
                <w:rFonts w:ascii="仿宋" w:hAnsi="仿宋" w:cs="Arial"/>
                <w:b/>
                <w:color w:val="auto"/>
                <w:sz w:val="24"/>
                <w:szCs w:val="24"/>
              </w:rPr>
            </w:pPr>
            <w:r>
              <w:rPr>
                <w:rFonts w:ascii="仿宋" w:hAnsi="仿宋" w:cs="Arial" w:hint="eastAsia"/>
                <w:b/>
                <w:color w:val="auto"/>
                <w:sz w:val="24"/>
                <w:szCs w:val="24"/>
              </w:rPr>
              <w:t>主要功能</w:t>
            </w:r>
          </w:p>
        </w:tc>
      </w:tr>
      <w:tr w:rsidR="0045726A" w14:paraId="4C7428B5" w14:textId="77777777" w:rsidTr="005876B6">
        <w:trPr>
          <w:trHeight w:val="464"/>
          <w:jc w:val="center"/>
        </w:trPr>
        <w:tc>
          <w:tcPr>
            <w:tcW w:w="284" w:type="pct"/>
            <w:vAlign w:val="center"/>
          </w:tcPr>
          <w:p w14:paraId="011951C4"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1</w:t>
            </w:r>
          </w:p>
        </w:tc>
        <w:tc>
          <w:tcPr>
            <w:tcW w:w="2111" w:type="pct"/>
            <w:vAlign w:val="center"/>
          </w:tcPr>
          <w:p w14:paraId="43628347"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特色产品展区实训室</w:t>
            </w:r>
          </w:p>
        </w:tc>
        <w:tc>
          <w:tcPr>
            <w:tcW w:w="2606" w:type="pct"/>
            <w:vAlign w:val="center"/>
          </w:tcPr>
          <w:p w14:paraId="355301AD"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sz w:val="24"/>
                <w:szCs w:val="24"/>
              </w:rPr>
              <w:t>承接校园营销模拟实战实</w:t>
            </w:r>
            <w:proofErr w:type="gramStart"/>
            <w:r>
              <w:rPr>
                <w:rFonts w:ascii="仿宋" w:hAnsi="仿宋" w:hint="eastAsia"/>
                <w:color w:val="auto"/>
                <w:sz w:val="24"/>
                <w:szCs w:val="24"/>
              </w:rPr>
              <w:t>训任务</w:t>
            </w:r>
            <w:proofErr w:type="gramEnd"/>
          </w:p>
        </w:tc>
      </w:tr>
      <w:tr w:rsidR="0045726A" w14:paraId="4F999F1B" w14:textId="77777777" w:rsidTr="005876B6">
        <w:trPr>
          <w:trHeight w:val="414"/>
          <w:jc w:val="center"/>
        </w:trPr>
        <w:tc>
          <w:tcPr>
            <w:tcW w:w="284" w:type="pct"/>
            <w:vAlign w:val="center"/>
          </w:tcPr>
          <w:p w14:paraId="1F4A7FF2"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2</w:t>
            </w:r>
          </w:p>
        </w:tc>
        <w:tc>
          <w:tcPr>
            <w:tcW w:w="2111" w:type="pct"/>
            <w:vAlign w:val="center"/>
          </w:tcPr>
          <w:p w14:paraId="081B38BD"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电子商务综合实训室</w:t>
            </w:r>
          </w:p>
        </w:tc>
        <w:tc>
          <w:tcPr>
            <w:tcW w:w="2606" w:type="pct"/>
            <w:vAlign w:val="center"/>
          </w:tcPr>
          <w:p w14:paraId="175C6BA0"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sz w:val="24"/>
                <w:szCs w:val="24"/>
              </w:rPr>
              <w:t>承接电</w:t>
            </w:r>
            <w:proofErr w:type="gramStart"/>
            <w:r>
              <w:rPr>
                <w:rFonts w:ascii="仿宋" w:hAnsi="仿宋" w:hint="eastAsia"/>
                <w:color w:val="auto"/>
                <w:sz w:val="24"/>
                <w:szCs w:val="24"/>
              </w:rPr>
              <w:t>商综合</w:t>
            </w:r>
            <w:proofErr w:type="gramEnd"/>
            <w:r>
              <w:rPr>
                <w:rFonts w:ascii="仿宋" w:hAnsi="仿宋" w:hint="eastAsia"/>
                <w:color w:val="auto"/>
                <w:sz w:val="24"/>
                <w:szCs w:val="24"/>
              </w:rPr>
              <w:t>实习任务</w:t>
            </w:r>
          </w:p>
        </w:tc>
      </w:tr>
      <w:tr w:rsidR="0045726A" w14:paraId="19B1DA92" w14:textId="77777777" w:rsidTr="005876B6">
        <w:trPr>
          <w:trHeight w:val="464"/>
          <w:jc w:val="center"/>
        </w:trPr>
        <w:tc>
          <w:tcPr>
            <w:tcW w:w="284" w:type="pct"/>
            <w:vAlign w:val="center"/>
          </w:tcPr>
          <w:p w14:paraId="5379C1AC"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3</w:t>
            </w:r>
          </w:p>
        </w:tc>
        <w:tc>
          <w:tcPr>
            <w:tcW w:w="2111" w:type="pct"/>
            <w:vAlign w:val="center"/>
          </w:tcPr>
          <w:p w14:paraId="0107CEC9"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kern w:val="2"/>
                <w:sz w:val="24"/>
                <w:szCs w:val="24"/>
              </w:rPr>
              <w:t>电子商务沙盘实训室</w:t>
            </w:r>
          </w:p>
        </w:tc>
        <w:tc>
          <w:tcPr>
            <w:tcW w:w="2606" w:type="pct"/>
            <w:vAlign w:val="center"/>
          </w:tcPr>
          <w:p w14:paraId="2394ACB1"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sz w:val="24"/>
                <w:szCs w:val="24"/>
              </w:rPr>
              <w:t>承接</w:t>
            </w:r>
            <w:r>
              <w:rPr>
                <w:rFonts w:ascii="仿宋" w:hAnsi="仿宋" w:hint="eastAsia"/>
                <w:color w:val="auto"/>
                <w:kern w:val="2"/>
                <w:sz w:val="24"/>
                <w:szCs w:val="24"/>
              </w:rPr>
              <w:t>E</w:t>
            </w:r>
            <w:r>
              <w:rPr>
                <w:rFonts w:ascii="仿宋" w:hAnsi="仿宋"/>
                <w:color w:val="auto"/>
                <w:kern w:val="2"/>
                <w:sz w:val="24"/>
                <w:szCs w:val="24"/>
              </w:rPr>
              <w:t>RP</w:t>
            </w:r>
            <w:r>
              <w:rPr>
                <w:rFonts w:ascii="仿宋" w:hAnsi="仿宋" w:hint="eastAsia"/>
                <w:color w:val="auto"/>
                <w:kern w:val="2"/>
                <w:sz w:val="24"/>
                <w:szCs w:val="24"/>
              </w:rPr>
              <w:t>沙盘模拟企业经营实</w:t>
            </w:r>
            <w:proofErr w:type="gramStart"/>
            <w:r>
              <w:rPr>
                <w:rFonts w:ascii="仿宋" w:hAnsi="仿宋" w:hint="eastAsia"/>
                <w:color w:val="auto"/>
                <w:kern w:val="2"/>
                <w:sz w:val="24"/>
                <w:szCs w:val="24"/>
              </w:rPr>
              <w:t>训任务</w:t>
            </w:r>
            <w:proofErr w:type="gramEnd"/>
          </w:p>
        </w:tc>
      </w:tr>
      <w:tr w:rsidR="0045726A" w14:paraId="4FAA8087" w14:textId="77777777" w:rsidTr="005876B6">
        <w:trPr>
          <w:trHeight w:val="501"/>
          <w:jc w:val="center"/>
        </w:trPr>
        <w:tc>
          <w:tcPr>
            <w:tcW w:w="284" w:type="pct"/>
            <w:vAlign w:val="center"/>
          </w:tcPr>
          <w:p w14:paraId="571AD0F7"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4</w:t>
            </w:r>
          </w:p>
        </w:tc>
        <w:tc>
          <w:tcPr>
            <w:tcW w:w="2111" w:type="pct"/>
            <w:vAlign w:val="center"/>
          </w:tcPr>
          <w:p w14:paraId="3ACF8596"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营销策划与网络营销实训室</w:t>
            </w:r>
          </w:p>
        </w:tc>
        <w:tc>
          <w:tcPr>
            <w:tcW w:w="2606" w:type="pct"/>
            <w:vAlign w:val="center"/>
          </w:tcPr>
          <w:p w14:paraId="46449239"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sz w:val="24"/>
                <w:szCs w:val="24"/>
              </w:rPr>
              <w:t>承接网络营销</w:t>
            </w:r>
            <w:r>
              <w:rPr>
                <w:rFonts w:ascii="仿宋" w:hAnsi="仿宋" w:hint="eastAsia"/>
                <w:color w:val="auto"/>
                <w:kern w:val="2"/>
                <w:sz w:val="24"/>
                <w:szCs w:val="24"/>
              </w:rPr>
              <w:t>实</w:t>
            </w:r>
            <w:proofErr w:type="gramStart"/>
            <w:r>
              <w:rPr>
                <w:rFonts w:ascii="仿宋" w:hAnsi="仿宋" w:hint="eastAsia"/>
                <w:color w:val="auto"/>
                <w:kern w:val="2"/>
                <w:sz w:val="24"/>
                <w:szCs w:val="24"/>
              </w:rPr>
              <w:t>训任务</w:t>
            </w:r>
            <w:proofErr w:type="gramEnd"/>
          </w:p>
        </w:tc>
      </w:tr>
      <w:tr w:rsidR="0045726A" w14:paraId="2B3CCB8E" w14:textId="77777777" w:rsidTr="005876B6">
        <w:trPr>
          <w:trHeight w:val="444"/>
          <w:jc w:val="center"/>
        </w:trPr>
        <w:tc>
          <w:tcPr>
            <w:tcW w:w="284" w:type="pct"/>
            <w:vAlign w:val="center"/>
          </w:tcPr>
          <w:p w14:paraId="5B11A37E"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lastRenderedPageBreak/>
              <w:t>5</w:t>
            </w:r>
          </w:p>
        </w:tc>
        <w:tc>
          <w:tcPr>
            <w:tcW w:w="2111" w:type="pct"/>
            <w:vAlign w:val="center"/>
          </w:tcPr>
          <w:p w14:paraId="4EB9FA8E"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呼叫中心与网络</w:t>
            </w:r>
            <w:proofErr w:type="gramStart"/>
            <w:r>
              <w:rPr>
                <w:rFonts w:ascii="仿宋" w:hAnsi="仿宋" w:hint="eastAsia"/>
                <w:color w:val="auto"/>
                <w:sz w:val="24"/>
                <w:szCs w:val="24"/>
              </w:rPr>
              <w:t>客服实训</w:t>
            </w:r>
            <w:proofErr w:type="gramEnd"/>
            <w:r>
              <w:rPr>
                <w:rFonts w:ascii="仿宋" w:hAnsi="仿宋" w:hint="eastAsia"/>
                <w:color w:val="auto"/>
                <w:sz w:val="24"/>
                <w:szCs w:val="24"/>
              </w:rPr>
              <w:t>室</w:t>
            </w:r>
          </w:p>
        </w:tc>
        <w:tc>
          <w:tcPr>
            <w:tcW w:w="2606" w:type="pct"/>
            <w:vAlign w:val="center"/>
          </w:tcPr>
          <w:p w14:paraId="4FCDF4FF"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kern w:val="2"/>
                <w:sz w:val="24"/>
                <w:szCs w:val="24"/>
              </w:rPr>
              <w:t>承接电商客</w:t>
            </w:r>
            <w:proofErr w:type="gramStart"/>
            <w:r>
              <w:rPr>
                <w:rFonts w:ascii="仿宋" w:hAnsi="仿宋" w:hint="eastAsia"/>
                <w:color w:val="auto"/>
                <w:kern w:val="2"/>
                <w:sz w:val="24"/>
                <w:szCs w:val="24"/>
              </w:rPr>
              <w:t>服实训任务</w:t>
            </w:r>
            <w:proofErr w:type="gramEnd"/>
          </w:p>
        </w:tc>
      </w:tr>
      <w:tr w:rsidR="0045726A" w14:paraId="0F43D9F4" w14:textId="77777777" w:rsidTr="005876B6">
        <w:trPr>
          <w:trHeight w:val="482"/>
          <w:jc w:val="center"/>
        </w:trPr>
        <w:tc>
          <w:tcPr>
            <w:tcW w:w="284" w:type="pct"/>
            <w:vAlign w:val="center"/>
          </w:tcPr>
          <w:p w14:paraId="5659D629"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6</w:t>
            </w:r>
          </w:p>
        </w:tc>
        <w:tc>
          <w:tcPr>
            <w:tcW w:w="2111" w:type="pct"/>
            <w:vAlign w:val="center"/>
          </w:tcPr>
          <w:p w14:paraId="4F79B8FD"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移动</w:t>
            </w:r>
            <w:proofErr w:type="gramStart"/>
            <w:r>
              <w:rPr>
                <w:rFonts w:ascii="仿宋" w:hAnsi="仿宋" w:hint="eastAsia"/>
                <w:color w:val="auto"/>
                <w:sz w:val="24"/>
                <w:szCs w:val="24"/>
              </w:rPr>
              <w:t>电商实训</w:t>
            </w:r>
            <w:proofErr w:type="gramEnd"/>
            <w:r>
              <w:rPr>
                <w:rFonts w:ascii="仿宋" w:hAnsi="仿宋" w:hint="eastAsia"/>
                <w:color w:val="auto"/>
                <w:sz w:val="24"/>
                <w:szCs w:val="24"/>
              </w:rPr>
              <w:t>室</w:t>
            </w:r>
          </w:p>
        </w:tc>
        <w:tc>
          <w:tcPr>
            <w:tcW w:w="2606" w:type="pct"/>
            <w:vAlign w:val="center"/>
          </w:tcPr>
          <w:p w14:paraId="0BBA9070"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kern w:val="2"/>
                <w:sz w:val="24"/>
                <w:szCs w:val="24"/>
              </w:rPr>
              <w:t>承接移动电</w:t>
            </w:r>
            <w:proofErr w:type="gramStart"/>
            <w:r>
              <w:rPr>
                <w:rFonts w:ascii="仿宋" w:hAnsi="仿宋" w:hint="eastAsia"/>
                <w:color w:val="auto"/>
                <w:kern w:val="2"/>
                <w:sz w:val="24"/>
                <w:szCs w:val="24"/>
              </w:rPr>
              <w:t>商实训任务</w:t>
            </w:r>
            <w:proofErr w:type="gramEnd"/>
          </w:p>
        </w:tc>
      </w:tr>
      <w:tr w:rsidR="0045726A" w14:paraId="2BADAEE2" w14:textId="77777777" w:rsidTr="005876B6">
        <w:trPr>
          <w:jc w:val="center"/>
        </w:trPr>
        <w:tc>
          <w:tcPr>
            <w:tcW w:w="284" w:type="pct"/>
            <w:vAlign w:val="center"/>
          </w:tcPr>
          <w:p w14:paraId="390D2122"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7</w:t>
            </w:r>
          </w:p>
        </w:tc>
        <w:tc>
          <w:tcPr>
            <w:tcW w:w="2111" w:type="pct"/>
            <w:vAlign w:val="center"/>
          </w:tcPr>
          <w:p w14:paraId="47BCF7BB"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电子商务创业工作室</w:t>
            </w:r>
          </w:p>
        </w:tc>
        <w:tc>
          <w:tcPr>
            <w:tcW w:w="2606" w:type="pct"/>
            <w:vAlign w:val="center"/>
          </w:tcPr>
          <w:p w14:paraId="3778ADBB"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cs="Arial" w:hint="eastAsia"/>
                <w:color w:val="auto"/>
                <w:sz w:val="24"/>
                <w:szCs w:val="24"/>
              </w:rPr>
              <w:t>为校企合作城乡壹佰信息科技有限公司的办公总部</w:t>
            </w:r>
          </w:p>
        </w:tc>
      </w:tr>
      <w:tr w:rsidR="0045726A" w14:paraId="4F50C5A3" w14:textId="77777777" w:rsidTr="005876B6">
        <w:trPr>
          <w:trHeight w:val="416"/>
          <w:jc w:val="center"/>
        </w:trPr>
        <w:tc>
          <w:tcPr>
            <w:tcW w:w="284" w:type="pct"/>
            <w:vAlign w:val="center"/>
          </w:tcPr>
          <w:p w14:paraId="411AE6AC"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8</w:t>
            </w:r>
          </w:p>
        </w:tc>
        <w:tc>
          <w:tcPr>
            <w:tcW w:w="2111" w:type="pct"/>
            <w:vAlign w:val="center"/>
          </w:tcPr>
          <w:p w14:paraId="401034C4"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视觉中心</w:t>
            </w:r>
          </w:p>
        </w:tc>
        <w:tc>
          <w:tcPr>
            <w:tcW w:w="2606" w:type="pct"/>
            <w:vAlign w:val="center"/>
          </w:tcPr>
          <w:p w14:paraId="48C52CB4"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kern w:val="2"/>
                <w:sz w:val="24"/>
                <w:szCs w:val="24"/>
              </w:rPr>
              <w:t>承接商品拍摄与直播实</w:t>
            </w:r>
            <w:proofErr w:type="gramStart"/>
            <w:r>
              <w:rPr>
                <w:rFonts w:ascii="仿宋" w:hAnsi="仿宋" w:hint="eastAsia"/>
                <w:color w:val="auto"/>
                <w:kern w:val="2"/>
                <w:sz w:val="24"/>
                <w:szCs w:val="24"/>
              </w:rPr>
              <w:t>训任务</w:t>
            </w:r>
            <w:proofErr w:type="gramEnd"/>
          </w:p>
        </w:tc>
      </w:tr>
      <w:tr w:rsidR="0045726A" w14:paraId="21228BA3" w14:textId="77777777" w:rsidTr="005876B6">
        <w:trPr>
          <w:trHeight w:val="410"/>
          <w:jc w:val="center"/>
        </w:trPr>
        <w:tc>
          <w:tcPr>
            <w:tcW w:w="284" w:type="pct"/>
            <w:vAlign w:val="center"/>
          </w:tcPr>
          <w:p w14:paraId="68BAECA8"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9</w:t>
            </w:r>
          </w:p>
        </w:tc>
        <w:tc>
          <w:tcPr>
            <w:tcW w:w="2111" w:type="pct"/>
            <w:vAlign w:val="center"/>
          </w:tcPr>
          <w:p w14:paraId="6615DF31"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hint="eastAsia"/>
                <w:color w:val="auto"/>
                <w:sz w:val="24"/>
                <w:szCs w:val="24"/>
              </w:rPr>
              <w:t>物流小超市</w:t>
            </w:r>
          </w:p>
        </w:tc>
        <w:tc>
          <w:tcPr>
            <w:tcW w:w="2606" w:type="pct"/>
            <w:vAlign w:val="center"/>
          </w:tcPr>
          <w:p w14:paraId="702045CC"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hint="eastAsia"/>
                <w:color w:val="auto"/>
                <w:kern w:val="2"/>
                <w:sz w:val="24"/>
                <w:szCs w:val="24"/>
              </w:rPr>
              <w:t>承接包裹分发、上架实</w:t>
            </w:r>
            <w:proofErr w:type="gramStart"/>
            <w:r>
              <w:rPr>
                <w:rFonts w:ascii="仿宋" w:hAnsi="仿宋" w:hint="eastAsia"/>
                <w:color w:val="auto"/>
                <w:kern w:val="2"/>
                <w:sz w:val="24"/>
                <w:szCs w:val="24"/>
              </w:rPr>
              <w:t>训任务</w:t>
            </w:r>
            <w:proofErr w:type="gramEnd"/>
          </w:p>
        </w:tc>
      </w:tr>
      <w:tr w:rsidR="0045726A" w14:paraId="04134A9D" w14:textId="77777777" w:rsidTr="005876B6">
        <w:trPr>
          <w:trHeight w:val="466"/>
          <w:jc w:val="center"/>
        </w:trPr>
        <w:tc>
          <w:tcPr>
            <w:tcW w:w="284" w:type="pct"/>
            <w:vAlign w:val="center"/>
          </w:tcPr>
          <w:p w14:paraId="4553AEAD" w14:textId="77777777" w:rsidR="0045726A" w:rsidRDefault="0002033C">
            <w:pPr>
              <w:spacing w:line="280" w:lineRule="exact"/>
              <w:ind w:firstLineChars="0" w:firstLine="0"/>
              <w:jc w:val="center"/>
              <w:rPr>
                <w:rFonts w:ascii="仿宋" w:hAnsi="仿宋" w:cs="Arial"/>
                <w:color w:val="auto"/>
                <w:sz w:val="24"/>
                <w:szCs w:val="24"/>
              </w:rPr>
            </w:pPr>
            <w:r>
              <w:rPr>
                <w:rFonts w:ascii="仿宋" w:hAnsi="仿宋" w:cs="Arial" w:hint="eastAsia"/>
                <w:color w:val="auto"/>
                <w:sz w:val="24"/>
                <w:szCs w:val="24"/>
              </w:rPr>
              <w:t>10</w:t>
            </w:r>
          </w:p>
        </w:tc>
        <w:tc>
          <w:tcPr>
            <w:tcW w:w="2111" w:type="pct"/>
            <w:vAlign w:val="center"/>
          </w:tcPr>
          <w:p w14:paraId="3661011C" w14:textId="77777777" w:rsidR="0045726A" w:rsidRDefault="0002033C">
            <w:pPr>
              <w:spacing w:line="280" w:lineRule="exact"/>
              <w:ind w:firstLineChars="0" w:firstLine="0"/>
              <w:jc w:val="center"/>
              <w:rPr>
                <w:rFonts w:ascii="仿宋" w:hAnsi="仿宋"/>
                <w:color w:val="auto"/>
                <w:sz w:val="24"/>
                <w:szCs w:val="24"/>
              </w:rPr>
            </w:pPr>
            <w:proofErr w:type="gramStart"/>
            <w:r>
              <w:rPr>
                <w:rFonts w:ascii="仿宋" w:hAnsi="仿宋" w:hint="eastAsia"/>
                <w:color w:val="auto"/>
                <w:sz w:val="24"/>
                <w:szCs w:val="24"/>
              </w:rPr>
              <w:t>红谷优鲜校</w:t>
            </w:r>
            <w:proofErr w:type="gramEnd"/>
            <w:r>
              <w:rPr>
                <w:rFonts w:ascii="仿宋" w:hAnsi="仿宋" w:hint="eastAsia"/>
                <w:color w:val="auto"/>
                <w:sz w:val="24"/>
                <w:szCs w:val="24"/>
              </w:rPr>
              <w:t>企合作校外实训室</w:t>
            </w:r>
          </w:p>
        </w:tc>
        <w:tc>
          <w:tcPr>
            <w:tcW w:w="2606" w:type="pct"/>
            <w:vAlign w:val="center"/>
          </w:tcPr>
          <w:p w14:paraId="427455FB" w14:textId="77777777" w:rsidR="0045726A" w:rsidRDefault="0002033C">
            <w:pPr>
              <w:spacing w:line="280" w:lineRule="exact"/>
              <w:ind w:firstLineChars="0" w:firstLine="0"/>
              <w:jc w:val="left"/>
              <w:rPr>
                <w:rFonts w:ascii="仿宋" w:hAnsi="仿宋" w:cs="Arial"/>
                <w:color w:val="auto"/>
                <w:sz w:val="24"/>
                <w:szCs w:val="24"/>
              </w:rPr>
            </w:pPr>
            <w:r>
              <w:rPr>
                <w:rFonts w:ascii="仿宋" w:hAnsi="仿宋" w:cs="Arial" w:hint="eastAsia"/>
                <w:color w:val="auto"/>
                <w:sz w:val="24"/>
                <w:szCs w:val="24"/>
              </w:rPr>
              <w:t>承担校外见习实训基地任务</w:t>
            </w:r>
          </w:p>
        </w:tc>
      </w:tr>
    </w:tbl>
    <w:p w14:paraId="73222700" w14:textId="77777777" w:rsidR="0045726A" w:rsidRDefault="0002033C">
      <w:pPr>
        <w:pStyle w:val="2"/>
        <w:ind w:firstLine="640"/>
        <w:rPr>
          <w:color w:val="auto"/>
        </w:rPr>
      </w:pPr>
      <w:bookmarkStart w:id="353" w:name="_Toc389577728"/>
      <w:bookmarkStart w:id="354" w:name="_Toc13649"/>
      <w:bookmarkStart w:id="355" w:name="_Toc16524"/>
      <w:bookmarkStart w:id="356" w:name="_Toc3328766"/>
      <w:bookmarkStart w:id="357" w:name="_Toc68116885"/>
      <w:bookmarkStart w:id="358" w:name="_Toc380158488"/>
      <w:bookmarkStart w:id="359" w:name="_Toc526439108"/>
      <w:bookmarkStart w:id="360" w:name="_Toc68088166"/>
      <w:bookmarkStart w:id="361" w:name="_Toc67427550"/>
      <w:bookmarkStart w:id="362" w:name="_Toc381869986"/>
      <w:bookmarkStart w:id="363" w:name="_Toc380159600"/>
      <w:bookmarkStart w:id="364" w:name="_Toc22473"/>
      <w:bookmarkStart w:id="365" w:name="_Toc70437419"/>
      <w:r>
        <w:rPr>
          <w:rFonts w:hint="eastAsia"/>
          <w:color w:val="auto"/>
        </w:rPr>
        <w:t>（二）校外实训基地教学条件</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003F0D29" w14:textId="77777777" w:rsidR="0045726A" w:rsidRDefault="0002033C">
      <w:pPr>
        <w:spacing w:line="580" w:lineRule="exact"/>
        <w:ind w:firstLine="640"/>
        <w:rPr>
          <w:rFonts w:ascii="仿宋" w:cs="Arial"/>
          <w:color w:val="auto"/>
        </w:rPr>
      </w:pPr>
      <w:r>
        <w:rPr>
          <w:rFonts w:hint="eastAsia"/>
          <w:color w:val="auto"/>
        </w:rPr>
        <w:t>实训和顶岗实习是我校中职教育的一个重要组成部分，其效果的优劣直接关系到人才培养目标的成败，为了能够培养符合区域电子商务行业需要的高素质应用型技术人才，必须建立稳定的校外实训基地，才能保证时间教学的顺利进行，使得学生在真实的环境下和真实的岗位上进行学习和实践，提高学生的职业素养和职业能力。</w:t>
      </w:r>
    </w:p>
    <w:p w14:paraId="0DE88F93" w14:textId="77777777" w:rsidR="0045726A" w:rsidRDefault="0002033C">
      <w:pPr>
        <w:pStyle w:val="1"/>
        <w:spacing w:line="580" w:lineRule="exact"/>
        <w:ind w:firstLine="640"/>
        <w:rPr>
          <w:color w:val="auto"/>
        </w:rPr>
      </w:pPr>
      <w:bookmarkStart w:id="366" w:name="_Toc26142"/>
      <w:bookmarkStart w:id="367" w:name="_Toc27814"/>
      <w:bookmarkStart w:id="368" w:name="_Toc68088167"/>
      <w:bookmarkStart w:id="369" w:name="_Toc68116886"/>
      <w:bookmarkStart w:id="370" w:name="_Toc67427551"/>
      <w:bookmarkStart w:id="371" w:name="_Toc31062"/>
      <w:bookmarkStart w:id="372" w:name="_Toc13709"/>
      <w:bookmarkStart w:id="373" w:name="_Toc32400"/>
      <w:bookmarkStart w:id="374" w:name="_Toc70437420"/>
      <w:r>
        <w:rPr>
          <w:rFonts w:hint="eastAsia"/>
          <w:color w:val="auto"/>
        </w:rPr>
        <w:t>十五、专业师资</w:t>
      </w:r>
      <w:bookmarkEnd w:id="366"/>
      <w:bookmarkEnd w:id="367"/>
      <w:bookmarkEnd w:id="368"/>
      <w:bookmarkEnd w:id="369"/>
      <w:bookmarkEnd w:id="370"/>
      <w:bookmarkEnd w:id="371"/>
      <w:bookmarkEnd w:id="372"/>
      <w:bookmarkEnd w:id="373"/>
      <w:bookmarkEnd w:id="374"/>
    </w:p>
    <w:p w14:paraId="2DD8BE4A" w14:textId="77777777" w:rsidR="0045726A" w:rsidRDefault="0002033C">
      <w:pPr>
        <w:pStyle w:val="2"/>
        <w:spacing w:line="580" w:lineRule="exact"/>
        <w:ind w:firstLine="640"/>
        <w:rPr>
          <w:color w:val="auto"/>
        </w:rPr>
      </w:pPr>
      <w:bookmarkStart w:id="375" w:name="_Toc5934"/>
      <w:bookmarkStart w:id="376" w:name="_Toc3328768"/>
      <w:bookmarkStart w:id="377" w:name="_Toc526439110"/>
      <w:bookmarkStart w:id="378" w:name="_Toc67427552"/>
      <w:bookmarkStart w:id="379" w:name="_Toc68116887"/>
      <w:bookmarkStart w:id="380" w:name="_Toc4202"/>
      <w:bookmarkStart w:id="381" w:name="_Toc20475"/>
      <w:bookmarkStart w:id="382" w:name="_Toc68088168"/>
      <w:bookmarkStart w:id="383" w:name="_Toc70437421"/>
      <w:r>
        <w:rPr>
          <w:rFonts w:hint="eastAsia"/>
          <w:color w:val="auto"/>
        </w:rPr>
        <w:t>（一）校内专业教学团队师资结构</w:t>
      </w:r>
      <w:bookmarkEnd w:id="375"/>
      <w:bookmarkEnd w:id="376"/>
      <w:bookmarkEnd w:id="377"/>
      <w:bookmarkEnd w:id="378"/>
      <w:bookmarkEnd w:id="379"/>
      <w:bookmarkEnd w:id="380"/>
      <w:bookmarkEnd w:id="381"/>
      <w:bookmarkEnd w:id="382"/>
      <w:bookmarkEnd w:id="383"/>
    </w:p>
    <w:p w14:paraId="6F08F474" w14:textId="77777777" w:rsidR="0045726A" w:rsidRDefault="0002033C">
      <w:pPr>
        <w:spacing w:line="580" w:lineRule="exact"/>
        <w:ind w:firstLine="640"/>
        <w:rPr>
          <w:color w:val="auto"/>
        </w:rPr>
      </w:pPr>
      <w:r>
        <w:rPr>
          <w:rFonts w:hint="eastAsia"/>
          <w:color w:val="auto"/>
        </w:rPr>
        <w:t>根据教育部颁布的《中等职业学校教师专业标准》和《中等职业学校设置标准》的有关规定，进行教师队伍建设，合理配置教师资源。专业教师学历职称结构应合理，至少应配备专业带头人</w:t>
      </w:r>
      <w:r>
        <w:rPr>
          <w:rFonts w:hint="eastAsia"/>
          <w:color w:val="auto"/>
        </w:rPr>
        <w:t>1</w:t>
      </w:r>
      <w:r>
        <w:rPr>
          <w:rFonts w:hint="eastAsia"/>
          <w:color w:val="auto"/>
        </w:rPr>
        <w:t>人，具有相关专业中级以上专业技术职务的专任教师</w:t>
      </w:r>
      <w:r>
        <w:rPr>
          <w:rFonts w:hint="eastAsia"/>
          <w:color w:val="auto"/>
        </w:rPr>
        <w:t>2</w:t>
      </w:r>
      <w:r>
        <w:rPr>
          <w:rFonts w:hint="eastAsia"/>
          <w:color w:val="auto"/>
        </w:rPr>
        <w:t>人，建立“双师型”专业教师团队，其中“双师型”教师应不低于</w:t>
      </w:r>
      <w:r>
        <w:rPr>
          <w:rFonts w:hint="eastAsia"/>
          <w:color w:val="auto"/>
        </w:rPr>
        <w:t>30</w:t>
      </w:r>
      <w:r>
        <w:rPr>
          <w:rFonts w:hint="eastAsia"/>
          <w:color w:val="auto"/>
        </w:rPr>
        <w:t>％；并聘请行业企业的业务骨干和专家担任兼职教师。</w:t>
      </w:r>
    </w:p>
    <w:p w14:paraId="4596F4CF" w14:textId="77777777" w:rsidR="0045726A" w:rsidRDefault="0002033C" w:rsidP="000474F0">
      <w:pPr>
        <w:ind w:firstLineChars="0" w:firstLine="0"/>
        <w:jc w:val="center"/>
        <w:rPr>
          <w:rFonts w:ascii="仿宋" w:hAnsi="仿宋"/>
          <w:color w:val="auto"/>
          <w:sz w:val="28"/>
          <w:szCs w:val="28"/>
        </w:rPr>
      </w:pPr>
      <w:r>
        <w:rPr>
          <w:rFonts w:ascii="仿宋" w:hAnsi="仿宋" w:hint="eastAsia"/>
          <w:color w:val="auto"/>
          <w:sz w:val="28"/>
          <w:szCs w:val="28"/>
        </w:rPr>
        <w:t>校内专业教学团队师资结构表</w:t>
      </w:r>
    </w:p>
    <w:tbl>
      <w:tblPr>
        <w:tblStyle w:val="aa"/>
        <w:tblW w:w="0" w:type="auto"/>
        <w:jc w:val="center"/>
        <w:tblLook w:val="04A0" w:firstRow="1" w:lastRow="0" w:firstColumn="1" w:lastColumn="0" w:noHBand="0" w:noVBand="1"/>
      </w:tblPr>
      <w:tblGrid>
        <w:gridCol w:w="457"/>
        <w:gridCol w:w="503"/>
        <w:gridCol w:w="4316"/>
        <w:gridCol w:w="3027"/>
      </w:tblGrid>
      <w:tr w:rsidR="0045726A" w14:paraId="33CD23E3" w14:textId="77777777" w:rsidTr="005876B6">
        <w:trPr>
          <w:trHeight w:val="846"/>
          <w:jc w:val="center"/>
        </w:trPr>
        <w:tc>
          <w:tcPr>
            <w:tcW w:w="456" w:type="dxa"/>
            <w:vAlign w:val="center"/>
          </w:tcPr>
          <w:p w14:paraId="4B3A8DFA"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lastRenderedPageBreak/>
              <w:t>序号</w:t>
            </w:r>
          </w:p>
        </w:tc>
        <w:tc>
          <w:tcPr>
            <w:tcW w:w="503" w:type="dxa"/>
            <w:vAlign w:val="center"/>
          </w:tcPr>
          <w:p w14:paraId="2065956D"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类别</w:t>
            </w:r>
          </w:p>
        </w:tc>
        <w:tc>
          <w:tcPr>
            <w:tcW w:w="4316" w:type="dxa"/>
            <w:vAlign w:val="center"/>
          </w:tcPr>
          <w:p w14:paraId="742235C2"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任职条件</w:t>
            </w:r>
          </w:p>
        </w:tc>
        <w:tc>
          <w:tcPr>
            <w:tcW w:w="3027" w:type="dxa"/>
            <w:vAlign w:val="center"/>
          </w:tcPr>
          <w:p w14:paraId="5F755866" w14:textId="77777777" w:rsidR="0045726A" w:rsidRDefault="0002033C">
            <w:pPr>
              <w:pStyle w:val="xl38"/>
              <w:spacing w:before="0" w:beforeAutospacing="0" w:after="0" w:afterAutospacing="0" w:line="280" w:lineRule="exact"/>
              <w:rPr>
                <w:rFonts w:ascii="仿宋" w:hAnsi="仿宋"/>
                <w:b/>
                <w:bCs/>
              </w:rPr>
            </w:pPr>
            <w:r>
              <w:rPr>
                <w:rFonts w:ascii="仿宋" w:hAnsi="仿宋" w:hint="eastAsia"/>
                <w:b/>
                <w:bCs/>
              </w:rPr>
              <w:t>专业要求</w:t>
            </w:r>
          </w:p>
        </w:tc>
      </w:tr>
      <w:tr w:rsidR="0045726A" w14:paraId="2F70690C" w14:textId="77777777" w:rsidTr="005876B6">
        <w:trPr>
          <w:jc w:val="center"/>
        </w:trPr>
        <w:tc>
          <w:tcPr>
            <w:tcW w:w="456" w:type="dxa"/>
            <w:vAlign w:val="center"/>
          </w:tcPr>
          <w:p w14:paraId="5FE68558" w14:textId="77777777" w:rsidR="0045726A" w:rsidRDefault="0002033C">
            <w:pPr>
              <w:pStyle w:val="xl38"/>
              <w:spacing w:before="0" w:beforeAutospacing="0" w:after="0" w:afterAutospacing="0" w:line="280" w:lineRule="exact"/>
              <w:rPr>
                <w:rFonts w:ascii="仿宋" w:hAnsi="仿宋"/>
              </w:rPr>
            </w:pPr>
            <w:r>
              <w:rPr>
                <w:rFonts w:ascii="仿宋" w:hAnsi="仿宋" w:hint="eastAsia"/>
              </w:rPr>
              <w:t>1</w:t>
            </w:r>
          </w:p>
        </w:tc>
        <w:tc>
          <w:tcPr>
            <w:tcW w:w="503" w:type="dxa"/>
            <w:vAlign w:val="center"/>
          </w:tcPr>
          <w:p w14:paraId="29965E8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专业带头人</w:t>
            </w:r>
          </w:p>
        </w:tc>
        <w:tc>
          <w:tcPr>
            <w:tcW w:w="4316" w:type="dxa"/>
            <w:vAlign w:val="center"/>
          </w:tcPr>
          <w:p w14:paraId="08B64269"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具备中职教育认知能力、专业发展方向把握能力、课程开发能力、教研教改能力、应用技术研发能力、组织协调能力；</w:t>
            </w:r>
          </w:p>
          <w:p w14:paraId="531E5AEF" w14:textId="77777777" w:rsidR="0045726A" w:rsidRDefault="0002033C">
            <w:pPr>
              <w:pStyle w:val="xl38"/>
              <w:spacing w:before="0" w:beforeAutospacing="0" w:after="0" w:afterAutospacing="0" w:line="280" w:lineRule="exact"/>
              <w:jc w:val="both"/>
              <w:rPr>
                <w:rFonts w:ascii="仿宋" w:hAnsi="仿宋"/>
              </w:rPr>
            </w:pPr>
            <w:r>
              <w:rPr>
                <w:rFonts w:ascii="仿宋" w:hAnsi="仿宋"/>
              </w:rPr>
              <w:t>2.能够指导骨干教师完成专业建设方面的工作；</w:t>
            </w:r>
          </w:p>
          <w:p w14:paraId="4E9363C8"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3</w:t>
            </w:r>
            <w:r>
              <w:rPr>
                <w:rFonts w:ascii="仿宋" w:hAnsi="仿宋"/>
              </w:rPr>
              <w:t>.具备最新的建设思路，</w:t>
            </w:r>
            <w:r>
              <w:rPr>
                <w:rFonts w:ascii="仿宋" w:hAnsi="仿宋" w:hint="eastAsia"/>
              </w:rPr>
              <w:t>主持专业建设各方面工作；</w:t>
            </w:r>
          </w:p>
          <w:p w14:paraId="0767CB26"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4</w:t>
            </w:r>
            <w:r>
              <w:rPr>
                <w:rFonts w:ascii="仿宋" w:hAnsi="仿宋"/>
              </w:rPr>
              <w:t>.牵引专业核心课程开发和建设；</w:t>
            </w:r>
          </w:p>
          <w:p w14:paraId="33E91BF7" w14:textId="77777777" w:rsidR="0045726A" w:rsidRDefault="0002033C">
            <w:pPr>
              <w:pStyle w:val="xl38"/>
              <w:spacing w:before="0" w:beforeAutospacing="0" w:after="0" w:afterAutospacing="0" w:line="280" w:lineRule="exact"/>
              <w:jc w:val="both"/>
              <w:rPr>
                <w:rFonts w:ascii="仿宋" w:hAnsi="仿宋"/>
              </w:rPr>
            </w:pPr>
            <w:r>
              <w:rPr>
                <w:rFonts w:ascii="仿宋" w:hAnsi="仿宋"/>
              </w:rPr>
              <w:t>5.具有高级职称；</w:t>
            </w:r>
          </w:p>
          <w:p w14:paraId="10E29E30" w14:textId="77777777" w:rsidR="0045726A" w:rsidRDefault="0002033C">
            <w:pPr>
              <w:pStyle w:val="xl38"/>
              <w:spacing w:before="0" w:beforeAutospacing="0" w:after="0" w:afterAutospacing="0" w:line="280" w:lineRule="exact"/>
              <w:jc w:val="both"/>
              <w:rPr>
                <w:rFonts w:ascii="仿宋" w:hAnsi="仿宋"/>
              </w:rPr>
            </w:pPr>
            <w:r>
              <w:rPr>
                <w:rFonts w:ascii="仿宋" w:hAnsi="仿宋"/>
              </w:rPr>
              <w:t>6.成为行业领军人和专业建</w:t>
            </w:r>
            <w:r>
              <w:rPr>
                <w:rFonts w:ascii="仿宋" w:hAnsi="仿宋" w:hint="eastAsia"/>
              </w:rPr>
              <w:t>设的龙头，能够协调行业企业发展与专业建设关系，促进校企合作顺利进行。</w:t>
            </w:r>
          </w:p>
        </w:tc>
        <w:tc>
          <w:tcPr>
            <w:tcW w:w="3027" w:type="dxa"/>
            <w:vAlign w:val="center"/>
          </w:tcPr>
          <w:p w14:paraId="60DB478A"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具备有专业建设新理念、掌握新技术、新工艺的能力；</w:t>
            </w:r>
          </w:p>
          <w:p w14:paraId="57546A80"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.在提高教学教研水平、培</w:t>
            </w:r>
            <w:r>
              <w:rPr>
                <w:rFonts w:ascii="仿宋" w:hAnsi="仿宋" w:hint="eastAsia"/>
              </w:rPr>
              <w:t>养骨干教师、课程开发、人才培养与专业建设等方面的具有带头能力；</w:t>
            </w:r>
          </w:p>
          <w:p w14:paraId="5C868385" w14:textId="77777777" w:rsidR="0045726A" w:rsidRDefault="0002033C">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能够指导专业的建设，促进人才培养质量的不断提高。</w:t>
            </w:r>
          </w:p>
        </w:tc>
      </w:tr>
      <w:tr w:rsidR="0045726A" w14:paraId="2E85D162" w14:textId="77777777" w:rsidTr="005876B6">
        <w:trPr>
          <w:jc w:val="center"/>
        </w:trPr>
        <w:tc>
          <w:tcPr>
            <w:tcW w:w="456" w:type="dxa"/>
            <w:vAlign w:val="center"/>
          </w:tcPr>
          <w:p w14:paraId="067AC223" w14:textId="77777777" w:rsidR="0045726A" w:rsidRDefault="0002033C">
            <w:pPr>
              <w:pStyle w:val="xl38"/>
              <w:spacing w:before="0" w:beforeAutospacing="0" w:after="0" w:afterAutospacing="0" w:line="280" w:lineRule="exact"/>
              <w:rPr>
                <w:rFonts w:ascii="仿宋" w:hAnsi="仿宋"/>
              </w:rPr>
            </w:pPr>
            <w:r>
              <w:rPr>
                <w:rFonts w:ascii="仿宋" w:hAnsi="仿宋" w:hint="eastAsia"/>
              </w:rPr>
              <w:t>2</w:t>
            </w:r>
          </w:p>
        </w:tc>
        <w:tc>
          <w:tcPr>
            <w:tcW w:w="503" w:type="dxa"/>
            <w:vAlign w:val="center"/>
          </w:tcPr>
          <w:p w14:paraId="2E7664D9" w14:textId="77777777" w:rsidR="0045726A" w:rsidRDefault="0002033C">
            <w:pPr>
              <w:pStyle w:val="xl38"/>
              <w:spacing w:before="0" w:beforeAutospacing="0" w:after="0" w:afterAutospacing="0" w:line="280" w:lineRule="exact"/>
              <w:rPr>
                <w:rFonts w:ascii="仿宋" w:hAnsi="仿宋"/>
              </w:rPr>
            </w:pPr>
            <w:r>
              <w:rPr>
                <w:rFonts w:ascii="仿宋" w:hAnsi="仿宋" w:hint="eastAsia"/>
              </w:rPr>
              <w:t>骨干教师</w:t>
            </w:r>
          </w:p>
        </w:tc>
        <w:tc>
          <w:tcPr>
            <w:tcW w:w="4316" w:type="dxa"/>
            <w:vAlign w:val="center"/>
          </w:tcPr>
          <w:p w14:paraId="0F07B226"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具备较强的教科研能力，获得讲师以上教师职称，达到“双师”素质；</w:t>
            </w:r>
          </w:p>
          <w:p w14:paraId="354A2310"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具备加强专业建设和社会服务能力，促进校企合作；</w:t>
            </w:r>
          </w:p>
          <w:p w14:paraId="782FECAF" w14:textId="77777777" w:rsidR="0045726A" w:rsidRDefault="0002033C">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具备加强企业挂职锻炼，提高工程实践经验和生产组织与管理能力；</w:t>
            </w:r>
          </w:p>
          <w:p w14:paraId="6197E78A" w14:textId="77777777" w:rsidR="0045726A" w:rsidRDefault="0002033C">
            <w:pPr>
              <w:pStyle w:val="xl38"/>
              <w:spacing w:before="0" w:beforeAutospacing="0" w:after="0" w:afterAutospacing="0" w:line="280" w:lineRule="exact"/>
              <w:jc w:val="both"/>
              <w:rPr>
                <w:rFonts w:ascii="仿宋" w:hAnsi="仿宋"/>
              </w:rPr>
            </w:pPr>
            <w:r>
              <w:rPr>
                <w:rFonts w:ascii="仿宋" w:hAnsi="仿宋"/>
              </w:rPr>
              <w:t>4.</w:t>
            </w:r>
            <w:r>
              <w:rPr>
                <w:rFonts w:ascii="仿宋" w:hAnsi="仿宋" w:hint="eastAsia"/>
              </w:rPr>
              <w:t>具有核心课程开发与建设能力；</w:t>
            </w:r>
            <w:r>
              <w:rPr>
                <w:rFonts w:ascii="仿宋" w:hAnsi="仿宋"/>
              </w:rPr>
              <w:br/>
            </w:r>
            <w:r>
              <w:rPr>
                <w:rFonts w:ascii="仿宋" w:hAnsi="仿宋" w:hint="eastAsia"/>
              </w:rPr>
              <w:t>5</w:t>
            </w:r>
            <w:r>
              <w:rPr>
                <w:rFonts w:ascii="仿宋" w:hAnsi="仿宋"/>
              </w:rPr>
              <w:t>.</w:t>
            </w:r>
            <w:r>
              <w:rPr>
                <w:rFonts w:ascii="仿宋" w:hAnsi="仿宋" w:hint="eastAsia"/>
              </w:rPr>
              <w:t>具有先进的中职教育理念、教学模式与教学方法改革的能力。</w:t>
            </w:r>
          </w:p>
        </w:tc>
        <w:tc>
          <w:tcPr>
            <w:tcW w:w="3027" w:type="dxa"/>
            <w:vAlign w:val="center"/>
          </w:tcPr>
          <w:p w14:paraId="1B9A7D9D"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具有电子商务专业理论和实操经验，能承担专业核心课程教学；</w:t>
            </w:r>
          </w:p>
          <w:p w14:paraId="10D1B9C5"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具有扎实的专业基础和实践能力；</w:t>
            </w:r>
          </w:p>
          <w:p w14:paraId="58D063DA" w14:textId="77777777" w:rsidR="0045726A" w:rsidRDefault="0002033C">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具有较强的教改能力；</w:t>
            </w:r>
          </w:p>
          <w:p w14:paraId="4D937F41"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4.具有指导学生参加职业技能大赛的能力。</w:t>
            </w:r>
          </w:p>
        </w:tc>
      </w:tr>
      <w:tr w:rsidR="0045726A" w14:paraId="02D59584" w14:textId="77777777" w:rsidTr="005876B6">
        <w:trPr>
          <w:jc w:val="center"/>
        </w:trPr>
        <w:tc>
          <w:tcPr>
            <w:tcW w:w="456" w:type="dxa"/>
            <w:vAlign w:val="center"/>
          </w:tcPr>
          <w:p w14:paraId="5EBE5E3D" w14:textId="77777777" w:rsidR="0045726A" w:rsidRDefault="0002033C">
            <w:pPr>
              <w:pStyle w:val="xl38"/>
              <w:spacing w:before="0" w:beforeAutospacing="0" w:after="0" w:afterAutospacing="0" w:line="280" w:lineRule="exact"/>
              <w:rPr>
                <w:rFonts w:ascii="仿宋" w:hAnsi="仿宋"/>
              </w:rPr>
            </w:pPr>
            <w:r>
              <w:rPr>
                <w:rFonts w:ascii="仿宋" w:hAnsi="仿宋" w:hint="eastAsia"/>
              </w:rPr>
              <w:t>3</w:t>
            </w:r>
          </w:p>
        </w:tc>
        <w:tc>
          <w:tcPr>
            <w:tcW w:w="503" w:type="dxa"/>
            <w:vAlign w:val="center"/>
          </w:tcPr>
          <w:p w14:paraId="4832287F"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双师</w:t>
            </w:r>
            <w:proofErr w:type="gramStart"/>
            <w:r>
              <w:rPr>
                <w:rFonts w:ascii="仿宋" w:hAnsi="仿宋" w:hint="eastAsia"/>
              </w:rPr>
              <w:t>型教师</w:t>
            </w:r>
            <w:proofErr w:type="gramEnd"/>
          </w:p>
        </w:tc>
        <w:tc>
          <w:tcPr>
            <w:tcW w:w="4316" w:type="dxa"/>
            <w:vAlign w:val="center"/>
          </w:tcPr>
          <w:p w14:paraId="47485DEA"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考取中级以上职业技能证书；</w:t>
            </w:r>
          </w:p>
          <w:p w14:paraId="3E47A250" w14:textId="77777777" w:rsidR="0045726A" w:rsidRDefault="0002033C">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参与专业建设和社会服务，促进校企合作；</w:t>
            </w:r>
          </w:p>
          <w:p w14:paraId="5D2ABBC4" w14:textId="77777777" w:rsidR="0045726A" w:rsidRDefault="0002033C">
            <w:pPr>
              <w:pStyle w:val="xl38"/>
              <w:spacing w:before="0" w:beforeAutospacing="0" w:after="0" w:afterAutospacing="0" w:line="280" w:lineRule="exact"/>
              <w:jc w:val="both"/>
              <w:rPr>
                <w:rFonts w:ascii="仿宋" w:hAnsi="仿宋"/>
              </w:rPr>
            </w:pPr>
            <w:r>
              <w:rPr>
                <w:rFonts w:ascii="仿宋" w:hAnsi="仿宋"/>
              </w:rPr>
              <w:t>3.</w:t>
            </w:r>
            <w:r>
              <w:rPr>
                <w:rFonts w:ascii="仿宋" w:hAnsi="仿宋" w:hint="eastAsia"/>
              </w:rPr>
              <w:t>参与企业挂职锻炼，提高工程实践经验和生产组织与管理能力。</w:t>
            </w:r>
          </w:p>
        </w:tc>
        <w:tc>
          <w:tcPr>
            <w:tcW w:w="3027" w:type="dxa"/>
            <w:vAlign w:val="center"/>
          </w:tcPr>
          <w:p w14:paraId="4B722CD6"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具有电子商务专业理论和实操经验，能承担专业核心课程教学；</w:t>
            </w:r>
          </w:p>
          <w:p w14:paraId="762EF763"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2</w:t>
            </w:r>
            <w:r>
              <w:rPr>
                <w:rFonts w:ascii="仿宋" w:hAnsi="仿宋"/>
              </w:rPr>
              <w:t>.</w:t>
            </w:r>
            <w:r>
              <w:rPr>
                <w:rFonts w:ascii="仿宋" w:hAnsi="仿宋" w:hint="eastAsia"/>
              </w:rPr>
              <w:t>积极参与课程建设，能配合骨干教师进行教改或课程开发。</w:t>
            </w:r>
          </w:p>
        </w:tc>
      </w:tr>
      <w:tr w:rsidR="0045726A" w14:paraId="60BC6776" w14:textId="77777777" w:rsidTr="005876B6">
        <w:trPr>
          <w:jc w:val="center"/>
        </w:trPr>
        <w:tc>
          <w:tcPr>
            <w:tcW w:w="456" w:type="dxa"/>
            <w:vAlign w:val="center"/>
          </w:tcPr>
          <w:p w14:paraId="56D5A8DE" w14:textId="77777777" w:rsidR="0045726A" w:rsidRDefault="0002033C">
            <w:pPr>
              <w:pStyle w:val="xl38"/>
              <w:spacing w:before="0" w:beforeAutospacing="0" w:after="0" w:afterAutospacing="0" w:line="280" w:lineRule="exact"/>
              <w:rPr>
                <w:rFonts w:ascii="仿宋" w:hAnsi="仿宋"/>
              </w:rPr>
            </w:pPr>
            <w:r>
              <w:rPr>
                <w:rFonts w:ascii="仿宋" w:hAnsi="仿宋" w:hint="eastAsia"/>
              </w:rPr>
              <w:t>4</w:t>
            </w:r>
          </w:p>
        </w:tc>
        <w:tc>
          <w:tcPr>
            <w:tcW w:w="503" w:type="dxa"/>
            <w:vAlign w:val="center"/>
          </w:tcPr>
          <w:p w14:paraId="5DBC242A" w14:textId="77777777" w:rsidR="0045726A" w:rsidRDefault="0002033C">
            <w:pPr>
              <w:pStyle w:val="xl38"/>
              <w:spacing w:before="0" w:beforeAutospacing="0" w:after="0" w:afterAutospacing="0" w:line="280" w:lineRule="exact"/>
              <w:rPr>
                <w:rFonts w:ascii="仿宋" w:hAnsi="仿宋"/>
              </w:rPr>
            </w:pPr>
            <w:r>
              <w:rPr>
                <w:rFonts w:ascii="仿宋" w:hAnsi="仿宋" w:hint="eastAsia"/>
              </w:rPr>
              <w:t>兼职教师</w:t>
            </w:r>
          </w:p>
        </w:tc>
        <w:tc>
          <w:tcPr>
            <w:tcW w:w="4316" w:type="dxa"/>
            <w:vAlign w:val="center"/>
          </w:tcPr>
          <w:p w14:paraId="15C45619"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具有良好的职业素质、责任心强；</w:t>
            </w:r>
          </w:p>
          <w:p w14:paraId="2827B3B5" w14:textId="77777777" w:rsidR="0045726A" w:rsidRDefault="0002033C">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是企业的技术骨干、有中级以上专业职称、工作经验丰富、专业技能熟练；</w:t>
            </w:r>
          </w:p>
          <w:p w14:paraId="1625EA31"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3</w:t>
            </w:r>
            <w:r>
              <w:rPr>
                <w:rFonts w:ascii="仿宋" w:hAnsi="仿宋"/>
              </w:rPr>
              <w:t>.</w:t>
            </w:r>
            <w:r>
              <w:rPr>
                <w:rFonts w:ascii="仿宋" w:hAnsi="仿宋" w:hint="eastAsia"/>
              </w:rPr>
              <w:t>沟通表达能力强、具备教师基本素质要求。</w:t>
            </w:r>
          </w:p>
        </w:tc>
        <w:tc>
          <w:tcPr>
            <w:tcW w:w="3027" w:type="dxa"/>
            <w:vAlign w:val="center"/>
          </w:tcPr>
          <w:p w14:paraId="47961F8F"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1</w:t>
            </w:r>
            <w:r>
              <w:rPr>
                <w:rFonts w:ascii="仿宋" w:hAnsi="仿宋"/>
              </w:rPr>
              <w:t>.</w:t>
            </w:r>
            <w:r>
              <w:rPr>
                <w:rFonts w:ascii="仿宋" w:hAnsi="仿宋" w:hint="eastAsia"/>
              </w:rPr>
              <w:t>具有电子商务专业理论和实操经验，能承担专业课程及校内外实训教学；</w:t>
            </w:r>
          </w:p>
          <w:p w14:paraId="65458EE8" w14:textId="77777777" w:rsidR="0045726A" w:rsidRDefault="0002033C">
            <w:pPr>
              <w:pStyle w:val="xl38"/>
              <w:spacing w:before="0" w:beforeAutospacing="0" w:after="0" w:afterAutospacing="0" w:line="280" w:lineRule="exact"/>
              <w:jc w:val="both"/>
              <w:rPr>
                <w:rFonts w:ascii="仿宋" w:hAnsi="仿宋"/>
              </w:rPr>
            </w:pPr>
            <w:r>
              <w:rPr>
                <w:rFonts w:ascii="仿宋" w:hAnsi="仿宋"/>
              </w:rPr>
              <w:t>2.</w:t>
            </w:r>
            <w:r>
              <w:rPr>
                <w:rFonts w:ascii="仿宋" w:hAnsi="仿宋" w:hint="eastAsia"/>
              </w:rPr>
              <w:t>熟悉行业规则和操作规范；</w:t>
            </w:r>
          </w:p>
          <w:p w14:paraId="388851F1" w14:textId="77777777" w:rsidR="0045726A" w:rsidRDefault="0002033C">
            <w:pPr>
              <w:pStyle w:val="xl38"/>
              <w:spacing w:before="0" w:beforeAutospacing="0" w:after="0" w:afterAutospacing="0" w:line="280" w:lineRule="exact"/>
              <w:jc w:val="both"/>
              <w:rPr>
                <w:rFonts w:ascii="仿宋" w:hAnsi="仿宋"/>
              </w:rPr>
            </w:pPr>
            <w:r>
              <w:rPr>
                <w:rFonts w:ascii="仿宋" w:hAnsi="仿宋" w:hint="eastAsia"/>
              </w:rPr>
              <w:t>3.能够参与校内外实训基地建设。</w:t>
            </w:r>
          </w:p>
        </w:tc>
      </w:tr>
    </w:tbl>
    <w:p w14:paraId="36D9FCB3" w14:textId="77777777" w:rsidR="0045726A" w:rsidRDefault="0002033C">
      <w:pPr>
        <w:pStyle w:val="2"/>
        <w:ind w:firstLine="640"/>
        <w:rPr>
          <w:color w:val="auto"/>
        </w:rPr>
      </w:pPr>
      <w:bookmarkStart w:id="384" w:name="_Toc15751"/>
      <w:bookmarkStart w:id="385" w:name="_Toc3206"/>
      <w:bookmarkStart w:id="386" w:name="_Toc68088169"/>
      <w:bookmarkStart w:id="387" w:name="_Toc67427553"/>
      <w:bookmarkStart w:id="388" w:name="_Toc68116888"/>
      <w:bookmarkStart w:id="389" w:name="_Toc526439111"/>
      <w:bookmarkStart w:id="390" w:name="_Toc3328769"/>
      <w:bookmarkStart w:id="391" w:name="_Toc8462"/>
      <w:bookmarkStart w:id="392" w:name="_Toc70437422"/>
      <w:r>
        <w:rPr>
          <w:rFonts w:hint="eastAsia"/>
          <w:color w:val="auto"/>
        </w:rPr>
        <w:t>（二）专业教师要求</w:t>
      </w:r>
      <w:bookmarkEnd w:id="384"/>
      <w:bookmarkEnd w:id="385"/>
      <w:bookmarkEnd w:id="386"/>
      <w:bookmarkEnd w:id="387"/>
      <w:bookmarkEnd w:id="388"/>
      <w:bookmarkEnd w:id="389"/>
      <w:bookmarkEnd w:id="390"/>
      <w:bookmarkEnd w:id="391"/>
      <w:bookmarkEnd w:id="392"/>
    </w:p>
    <w:p w14:paraId="63C028E8" w14:textId="77777777" w:rsidR="0045726A" w:rsidRDefault="0002033C">
      <w:pPr>
        <w:ind w:firstLine="640"/>
        <w:rPr>
          <w:color w:val="auto"/>
        </w:rPr>
      </w:pPr>
      <w:r>
        <w:rPr>
          <w:rFonts w:hint="eastAsia"/>
          <w:color w:val="auto"/>
        </w:rPr>
        <w:t>本专业教师应能实施培养要求中规定的</w:t>
      </w:r>
      <w:proofErr w:type="gramStart"/>
      <w:r>
        <w:rPr>
          <w:rFonts w:hint="eastAsia"/>
          <w:color w:val="auto"/>
        </w:rPr>
        <w:t>各典型</w:t>
      </w:r>
      <w:proofErr w:type="gramEnd"/>
      <w:r>
        <w:rPr>
          <w:rFonts w:hint="eastAsia"/>
          <w:color w:val="auto"/>
        </w:rPr>
        <w:t>工作任务，并将其转化成课程，组织教学和实施相应的考核评价，实现技能人才培养目标。</w:t>
      </w:r>
    </w:p>
    <w:p w14:paraId="5DEE29DD" w14:textId="77777777" w:rsidR="0045726A" w:rsidRDefault="0002033C">
      <w:pPr>
        <w:ind w:firstLine="640"/>
        <w:rPr>
          <w:rFonts w:ascii="仿宋"/>
          <w:color w:val="auto"/>
        </w:rPr>
      </w:pPr>
      <w:r>
        <w:rPr>
          <w:rFonts w:hint="eastAsia"/>
          <w:color w:val="auto"/>
        </w:rPr>
        <w:lastRenderedPageBreak/>
        <w:t>专任专业教师应为电子商务专业及相关专业本科及以上学历，具有良好的师德和终身学习能力。能够开展理实一体化教学，具有信息化教学能力和服务经济建设能力，教师业务能力要适应行业企业发展需求，了解企业发展现状，参加企业实践和技术服务。专业带头人应有较高的业务能力，具有高级职称和较高的职业资格，在专业改革发展中起引领作用。</w:t>
      </w:r>
    </w:p>
    <w:p w14:paraId="14C8FE78" w14:textId="77777777" w:rsidR="0045726A" w:rsidRDefault="0002033C">
      <w:pPr>
        <w:pStyle w:val="1"/>
        <w:ind w:firstLine="640"/>
        <w:rPr>
          <w:color w:val="auto"/>
        </w:rPr>
      </w:pPr>
      <w:bookmarkStart w:id="393" w:name="_Toc526439112"/>
      <w:bookmarkStart w:id="394" w:name="_Toc25878"/>
      <w:bookmarkStart w:id="395" w:name="_Toc68116889"/>
      <w:bookmarkStart w:id="396" w:name="_Toc17155"/>
      <w:bookmarkStart w:id="397" w:name="_Toc67427554"/>
      <w:bookmarkStart w:id="398" w:name="_Toc22697"/>
      <w:bookmarkStart w:id="399" w:name="_Toc68088170"/>
      <w:bookmarkStart w:id="400" w:name="_Toc19424"/>
      <w:bookmarkStart w:id="401" w:name="_Toc5454"/>
      <w:bookmarkStart w:id="402" w:name="_Toc70437423"/>
      <w:r>
        <w:rPr>
          <w:rFonts w:hint="eastAsia"/>
          <w:color w:val="auto"/>
        </w:rPr>
        <w:t>十六、专业人才培养实施的保障</w:t>
      </w:r>
      <w:bookmarkStart w:id="403" w:name="_Toc526439113"/>
      <w:bookmarkEnd w:id="393"/>
      <w:bookmarkEnd w:id="394"/>
      <w:bookmarkEnd w:id="395"/>
      <w:bookmarkEnd w:id="396"/>
      <w:bookmarkEnd w:id="397"/>
      <w:bookmarkEnd w:id="398"/>
      <w:bookmarkEnd w:id="399"/>
      <w:bookmarkEnd w:id="400"/>
      <w:bookmarkEnd w:id="401"/>
      <w:bookmarkEnd w:id="402"/>
    </w:p>
    <w:p w14:paraId="7DD70CBE" w14:textId="77777777" w:rsidR="0045726A" w:rsidRDefault="0002033C">
      <w:pPr>
        <w:pStyle w:val="2"/>
        <w:ind w:firstLine="640"/>
        <w:rPr>
          <w:color w:val="auto"/>
        </w:rPr>
      </w:pPr>
      <w:bookmarkStart w:id="404" w:name="_Toc3328771"/>
      <w:bookmarkStart w:id="405" w:name="_Toc68088171"/>
      <w:bookmarkStart w:id="406" w:name="_Toc68116890"/>
      <w:bookmarkStart w:id="407" w:name="_Toc760"/>
      <w:bookmarkStart w:id="408" w:name="_Toc67427555"/>
      <w:bookmarkStart w:id="409" w:name="_Toc27190"/>
      <w:bookmarkStart w:id="410" w:name="_Toc25839"/>
      <w:bookmarkStart w:id="411" w:name="_Toc70437424"/>
      <w:r>
        <w:rPr>
          <w:rFonts w:hint="eastAsia"/>
          <w:color w:val="auto"/>
        </w:rPr>
        <w:t>（一）健全教学运行管理机制</w:t>
      </w:r>
      <w:bookmarkEnd w:id="403"/>
      <w:bookmarkEnd w:id="404"/>
      <w:bookmarkEnd w:id="405"/>
      <w:bookmarkEnd w:id="406"/>
      <w:bookmarkEnd w:id="407"/>
      <w:bookmarkEnd w:id="408"/>
      <w:bookmarkEnd w:id="409"/>
      <w:bookmarkEnd w:id="410"/>
      <w:bookmarkEnd w:id="411"/>
    </w:p>
    <w:p w14:paraId="3E10DC58" w14:textId="77777777" w:rsidR="0045726A" w:rsidRDefault="0002033C">
      <w:pPr>
        <w:ind w:firstLine="640"/>
        <w:rPr>
          <w:color w:val="auto"/>
        </w:rPr>
      </w:pPr>
      <w:bookmarkStart w:id="412" w:name="_Toc526439114"/>
      <w:r>
        <w:rPr>
          <w:rFonts w:hint="eastAsia"/>
          <w:color w:val="auto"/>
        </w:rPr>
        <w:t>学校以教学为中心，以学生为主体，不断健全教学运行管理机制，重视教学评价。学校专门成立由主管教学的校领导、专业带头人、专业教研组组长组成教学督导小组来负责日常教学监督检查，每学期开学</w:t>
      </w:r>
      <w:proofErr w:type="gramStart"/>
      <w:r>
        <w:rPr>
          <w:rFonts w:hint="eastAsia"/>
          <w:color w:val="auto"/>
        </w:rPr>
        <w:t>初检查</w:t>
      </w:r>
      <w:proofErr w:type="gramEnd"/>
      <w:r>
        <w:rPr>
          <w:rFonts w:hint="eastAsia"/>
          <w:color w:val="auto"/>
        </w:rPr>
        <w:t>每位教师的教学基本文件，包括：教案、授课计划等；督导小组采取不通知的方式进教室听课，检查教师的授课情况，为教师提供教学改进意见；建设系列制度，如学期教学质量考评制度、听课管理制度、教学文件检查制度等，强化教学过程的监控，确保教学质量的提高。</w:t>
      </w:r>
    </w:p>
    <w:p w14:paraId="27E1F79C" w14:textId="77777777" w:rsidR="0045726A" w:rsidRDefault="0002033C">
      <w:pPr>
        <w:ind w:firstLine="640"/>
        <w:rPr>
          <w:rFonts w:ascii="仿宋"/>
          <w:color w:val="auto"/>
        </w:rPr>
      </w:pPr>
      <w:r>
        <w:rPr>
          <w:rFonts w:hint="eastAsia"/>
          <w:color w:val="auto"/>
        </w:rPr>
        <w:t>通过开展期中教学检查的形式，学生对任课教师的授课情况进行评分，组织召开以专业年级为单位的学生座谈会，了解学生对教师授课的评价以及学生对学期课程开设的意见和建议。</w:t>
      </w:r>
    </w:p>
    <w:p w14:paraId="22E4D4C5" w14:textId="77777777" w:rsidR="0045726A" w:rsidRDefault="0002033C">
      <w:pPr>
        <w:pStyle w:val="2"/>
        <w:ind w:firstLine="640"/>
        <w:rPr>
          <w:color w:val="auto"/>
        </w:rPr>
      </w:pPr>
      <w:bookmarkStart w:id="413" w:name="_Toc17565"/>
      <w:bookmarkStart w:id="414" w:name="_Toc67427556"/>
      <w:bookmarkStart w:id="415" w:name="_Toc68116891"/>
      <w:bookmarkStart w:id="416" w:name="_Toc3512"/>
      <w:bookmarkStart w:id="417" w:name="_Toc3328772"/>
      <w:bookmarkStart w:id="418" w:name="_Toc2192"/>
      <w:bookmarkStart w:id="419" w:name="_Toc68088172"/>
      <w:bookmarkStart w:id="420" w:name="_Toc70437425"/>
      <w:r>
        <w:rPr>
          <w:rFonts w:hint="eastAsia"/>
          <w:color w:val="auto"/>
        </w:rPr>
        <w:lastRenderedPageBreak/>
        <w:t>（二）做好实训基地建设与管理</w:t>
      </w:r>
      <w:bookmarkEnd w:id="412"/>
      <w:bookmarkEnd w:id="413"/>
      <w:bookmarkEnd w:id="414"/>
      <w:bookmarkEnd w:id="415"/>
      <w:bookmarkEnd w:id="416"/>
      <w:bookmarkEnd w:id="417"/>
      <w:bookmarkEnd w:id="418"/>
      <w:bookmarkEnd w:id="419"/>
      <w:bookmarkEnd w:id="420"/>
    </w:p>
    <w:p w14:paraId="3FC34CC7" w14:textId="77777777" w:rsidR="0045726A" w:rsidRDefault="0002033C">
      <w:pPr>
        <w:ind w:firstLine="640"/>
        <w:rPr>
          <w:rFonts w:ascii="仿宋"/>
          <w:color w:val="auto"/>
        </w:rPr>
      </w:pPr>
      <w:bookmarkStart w:id="421" w:name="_Toc526439115"/>
      <w:r>
        <w:rPr>
          <w:rFonts w:hint="eastAsia"/>
          <w:color w:val="auto"/>
        </w:rPr>
        <w:t>做好校内外实训基地建设与管理，确保校企合作渠道畅通，建立健全的管理制度和提供实践氛围，加强校内外专业实习和顶岗实习管理，加强企业参与教学及教学改革的力度，主动为企业开展职工培训和技术服务，密切校企合作关系，通过工学结合、校企合作、顶岗实习等方式，落实工学交替才培养模式，实现能力培养与素质教育相结合、虚拟</w:t>
      </w:r>
      <w:proofErr w:type="gramStart"/>
      <w:r>
        <w:rPr>
          <w:rFonts w:hint="eastAsia"/>
          <w:color w:val="auto"/>
        </w:rPr>
        <w:t>实训与生产性实训相结合</w:t>
      </w:r>
      <w:proofErr w:type="gramEnd"/>
      <w:r>
        <w:rPr>
          <w:rFonts w:hint="eastAsia"/>
          <w:color w:val="auto"/>
        </w:rPr>
        <w:t>、顶岗实习与就业岗位相结合。</w:t>
      </w:r>
    </w:p>
    <w:p w14:paraId="42654582" w14:textId="77777777" w:rsidR="0045726A" w:rsidRDefault="0002033C">
      <w:pPr>
        <w:pStyle w:val="2"/>
        <w:ind w:firstLine="640"/>
        <w:rPr>
          <w:color w:val="auto"/>
        </w:rPr>
      </w:pPr>
      <w:bookmarkStart w:id="422" w:name="_Toc3328773"/>
      <w:bookmarkStart w:id="423" w:name="_Toc68116892"/>
      <w:bookmarkStart w:id="424" w:name="_Toc67427557"/>
      <w:bookmarkStart w:id="425" w:name="_Toc13522"/>
      <w:bookmarkStart w:id="426" w:name="_Toc8132"/>
      <w:bookmarkStart w:id="427" w:name="_Toc6672"/>
      <w:bookmarkStart w:id="428" w:name="_Toc68088173"/>
      <w:bookmarkStart w:id="429" w:name="_Toc70437426"/>
      <w:r>
        <w:rPr>
          <w:rFonts w:hint="eastAsia"/>
          <w:color w:val="auto"/>
        </w:rPr>
        <w:t>（三）完善顶岗实训管理</w:t>
      </w:r>
      <w:bookmarkEnd w:id="421"/>
      <w:bookmarkEnd w:id="422"/>
      <w:bookmarkEnd w:id="423"/>
      <w:bookmarkEnd w:id="424"/>
      <w:bookmarkEnd w:id="425"/>
      <w:bookmarkEnd w:id="426"/>
      <w:bookmarkEnd w:id="427"/>
      <w:bookmarkEnd w:id="428"/>
      <w:bookmarkEnd w:id="429"/>
    </w:p>
    <w:p w14:paraId="4228768D" w14:textId="77777777" w:rsidR="0045726A" w:rsidRDefault="0002033C">
      <w:pPr>
        <w:ind w:firstLine="640"/>
        <w:rPr>
          <w:rFonts w:ascii="仿宋"/>
          <w:color w:val="auto"/>
        </w:rPr>
      </w:pPr>
      <w:bookmarkStart w:id="430" w:name="_Toc526439116"/>
      <w:r>
        <w:rPr>
          <w:rFonts w:hint="eastAsia"/>
          <w:color w:val="auto"/>
        </w:rPr>
        <w:t>加强顶岗实习的日常管理和考核，将顶岗实习实行课程化管理，采用专业和企业老师共同指导</w:t>
      </w:r>
      <w:r>
        <w:rPr>
          <w:rFonts w:hint="eastAsia"/>
          <w:color w:val="auto"/>
        </w:rPr>
        <w:t>,</w:t>
      </w:r>
      <w:r>
        <w:rPr>
          <w:rFonts w:hint="eastAsia"/>
          <w:color w:val="auto"/>
        </w:rPr>
        <w:t>做到实习有计划、过程有指导、结果有考核。</w:t>
      </w:r>
    </w:p>
    <w:p w14:paraId="2558CF66" w14:textId="77777777" w:rsidR="0045726A" w:rsidRDefault="0002033C">
      <w:pPr>
        <w:pStyle w:val="2"/>
        <w:ind w:firstLine="640"/>
        <w:rPr>
          <w:color w:val="auto"/>
        </w:rPr>
      </w:pPr>
      <w:bookmarkStart w:id="431" w:name="_Toc16014"/>
      <w:bookmarkStart w:id="432" w:name="_Toc3328774"/>
      <w:bookmarkStart w:id="433" w:name="_Toc31019"/>
      <w:bookmarkStart w:id="434" w:name="_Toc6184"/>
      <w:bookmarkStart w:id="435" w:name="_Toc67427558"/>
      <w:bookmarkStart w:id="436" w:name="_Toc68088174"/>
      <w:bookmarkStart w:id="437" w:name="_Toc68116893"/>
      <w:bookmarkStart w:id="438" w:name="_Toc70437427"/>
      <w:r>
        <w:rPr>
          <w:rFonts w:hint="eastAsia"/>
          <w:color w:val="auto"/>
        </w:rPr>
        <w:t>（四）注重对学生的全面评价</w:t>
      </w:r>
      <w:bookmarkEnd w:id="430"/>
      <w:bookmarkEnd w:id="431"/>
      <w:bookmarkEnd w:id="432"/>
      <w:bookmarkEnd w:id="433"/>
      <w:bookmarkEnd w:id="434"/>
      <w:bookmarkEnd w:id="435"/>
      <w:bookmarkEnd w:id="436"/>
      <w:bookmarkEnd w:id="437"/>
      <w:bookmarkEnd w:id="438"/>
    </w:p>
    <w:p w14:paraId="5B193D2B" w14:textId="77777777" w:rsidR="0045726A" w:rsidRDefault="0002033C">
      <w:pPr>
        <w:ind w:firstLine="640"/>
        <w:rPr>
          <w:color w:val="auto"/>
        </w:rPr>
      </w:pPr>
      <w:r>
        <w:rPr>
          <w:rFonts w:hint="eastAsia"/>
          <w:color w:val="auto"/>
        </w:rPr>
        <w:t>加强顶岗实习的日常管理和考核，将顶岗实习实行课程化管理，采用专业和企业老师共同指导</w:t>
      </w:r>
      <w:r>
        <w:rPr>
          <w:rFonts w:hint="eastAsia"/>
          <w:color w:val="auto"/>
        </w:rPr>
        <w:t>,</w:t>
      </w:r>
      <w:r>
        <w:rPr>
          <w:rFonts w:hint="eastAsia"/>
          <w:color w:val="auto"/>
        </w:rPr>
        <w:t>做到实习有计划、过程有指导、结果有考核。</w:t>
      </w:r>
    </w:p>
    <w:p w14:paraId="724C6E8A" w14:textId="77777777" w:rsidR="0045726A" w:rsidRDefault="0002033C" w:rsidP="00FB34CA">
      <w:pPr>
        <w:ind w:firstLine="640"/>
        <w:rPr>
          <w:rFonts w:ascii="仿宋_GB2312" w:eastAsia="仿宋_GB2312" w:hAnsi="仿宋"/>
          <w:color w:val="auto"/>
          <w:szCs w:val="32"/>
        </w:rPr>
      </w:pPr>
      <w:r>
        <w:rPr>
          <w:rFonts w:hint="eastAsia"/>
          <w:color w:val="auto"/>
        </w:rPr>
        <w:br w:type="page"/>
      </w:r>
    </w:p>
    <w:p w14:paraId="79398EC1" w14:textId="77777777" w:rsidR="0045726A" w:rsidRDefault="00FB34CA" w:rsidP="00FB34CA">
      <w:pPr>
        <w:pStyle w:val="a9"/>
        <w:ind w:firstLineChars="0" w:firstLine="0"/>
        <w:rPr>
          <w:color w:val="auto"/>
        </w:rPr>
      </w:pPr>
      <w:bookmarkStart w:id="439" w:name="_Toc68116894"/>
      <w:bookmarkStart w:id="440" w:name="_Toc70437428"/>
      <w:r>
        <w:rPr>
          <w:rFonts w:eastAsia="宋体"/>
          <w:noProof/>
          <w:color w:val="auto"/>
          <w:sz w:val="24"/>
          <w:szCs w:val="24"/>
        </w:rPr>
        <w:lastRenderedPageBreak/>
        <w:drawing>
          <wp:anchor distT="0" distB="0" distL="114300" distR="114300" simplePos="0" relativeHeight="251660288" behindDoc="0" locked="0" layoutInCell="1" allowOverlap="1" wp14:anchorId="331558F8" wp14:editId="5502E53B">
            <wp:simplePos x="0" y="0"/>
            <wp:positionH relativeFrom="margin">
              <wp:posOffset>-532765</wp:posOffset>
            </wp:positionH>
            <wp:positionV relativeFrom="margin">
              <wp:posOffset>583565</wp:posOffset>
            </wp:positionV>
            <wp:extent cx="6113780" cy="6985635"/>
            <wp:effectExtent l="0" t="0" r="1270" b="5715"/>
            <wp:wrapSquare wrapText="bothSides"/>
            <wp:docPr id="1" name="图片 1" descr="C:\Users\Administrator\AppData\Roaming\Tencent\Users\741946054\QQ\WinTemp\RichOle\S@[$ON(8`]9FL1M159X0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41946054\QQ\WinTemp\RichOle\S@[$ON(8`]9FL1M159X0_6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3780" cy="6985635"/>
                    </a:xfrm>
                    <a:prstGeom prst="rect">
                      <a:avLst/>
                    </a:prstGeom>
                    <a:noFill/>
                    <a:ln>
                      <a:noFill/>
                    </a:ln>
                  </pic:spPr>
                </pic:pic>
              </a:graphicData>
            </a:graphic>
          </wp:anchor>
        </w:drawing>
      </w:r>
      <w:r w:rsidR="0002033C">
        <w:rPr>
          <w:rFonts w:hint="eastAsia"/>
          <w:color w:val="auto"/>
        </w:rPr>
        <w:t>电子商务专业课程体系</w:t>
      </w:r>
      <w:bookmarkEnd w:id="439"/>
      <w:bookmarkEnd w:id="440"/>
    </w:p>
    <w:p w14:paraId="30266E3C" w14:textId="77777777" w:rsidR="00FB34CA" w:rsidRPr="00FB34CA" w:rsidRDefault="0002033C" w:rsidP="00FB34CA">
      <w:pPr>
        <w:ind w:firstLine="640"/>
        <w:rPr>
          <w:rFonts w:eastAsia="宋体"/>
          <w:color w:val="auto"/>
          <w:sz w:val="24"/>
          <w:szCs w:val="24"/>
        </w:rPr>
      </w:pPr>
      <w:r>
        <w:rPr>
          <w:rFonts w:ascii="仿宋_GB2312" w:eastAsia="仿宋_GB2312" w:hAnsi="仿宋"/>
          <w:color w:val="auto"/>
          <w:szCs w:val="32"/>
        </w:rPr>
        <w:br w:type="page"/>
      </w:r>
    </w:p>
    <w:p w14:paraId="4D5FD1D5" w14:textId="77777777" w:rsidR="0045726A" w:rsidRDefault="0002033C">
      <w:pPr>
        <w:pStyle w:val="a9"/>
        <w:ind w:firstLineChars="45" w:firstLine="198"/>
        <w:rPr>
          <w:color w:val="auto"/>
        </w:rPr>
      </w:pPr>
      <w:bookmarkStart w:id="441" w:name="_Toc68116895"/>
      <w:bookmarkStart w:id="442" w:name="_Toc70437429"/>
      <w:r>
        <w:rPr>
          <w:color w:val="auto"/>
        </w:rPr>
        <w:lastRenderedPageBreak/>
        <w:t>课程资源建设成果清单</w:t>
      </w:r>
      <w:bookmarkEnd w:id="441"/>
      <w:bookmarkEnd w:id="442"/>
    </w:p>
    <w:p w14:paraId="7001B0A4" w14:textId="77777777" w:rsidR="0045726A" w:rsidRDefault="0002033C">
      <w:pPr>
        <w:ind w:firstLineChars="62" w:firstLine="198"/>
        <w:jc w:val="center"/>
        <w:rPr>
          <w:color w:val="auto"/>
        </w:rPr>
      </w:pPr>
      <w:r>
        <w:rPr>
          <w:rFonts w:hint="eastAsia"/>
          <w:color w:val="auto"/>
        </w:rPr>
        <w:t>课程建设任务完成情况统计表</w:t>
      </w:r>
    </w:p>
    <w:tbl>
      <w:tblPr>
        <w:tblStyle w:val="aa"/>
        <w:tblW w:w="0" w:type="auto"/>
        <w:jc w:val="center"/>
        <w:tblLayout w:type="fixed"/>
        <w:tblLook w:val="04A0" w:firstRow="1" w:lastRow="0" w:firstColumn="1" w:lastColumn="0" w:noHBand="0" w:noVBand="1"/>
      </w:tblPr>
      <w:tblGrid>
        <w:gridCol w:w="704"/>
        <w:gridCol w:w="1276"/>
        <w:gridCol w:w="3402"/>
        <w:gridCol w:w="1701"/>
        <w:gridCol w:w="709"/>
      </w:tblGrid>
      <w:tr w:rsidR="0045726A" w14:paraId="21D003D8" w14:textId="77777777">
        <w:trPr>
          <w:trHeight w:val="730"/>
          <w:jc w:val="center"/>
        </w:trPr>
        <w:tc>
          <w:tcPr>
            <w:tcW w:w="704" w:type="dxa"/>
            <w:vAlign w:val="center"/>
          </w:tcPr>
          <w:p w14:paraId="0BE282BC"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序号</w:t>
            </w:r>
          </w:p>
        </w:tc>
        <w:tc>
          <w:tcPr>
            <w:tcW w:w="1276" w:type="dxa"/>
            <w:vAlign w:val="center"/>
          </w:tcPr>
          <w:p w14:paraId="0BBE2338"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模块</w:t>
            </w:r>
          </w:p>
        </w:tc>
        <w:tc>
          <w:tcPr>
            <w:tcW w:w="3402" w:type="dxa"/>
            <w:vAlign w:val="center"/>
          </w:tcPr>
          <w:p w14:paraId="1859C24F"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具体内容</w:t>
            </w:r>
          </w:p>
        </w:tc>
        <w:tc>
          <w:tcPr>
            <w:tcW w:w="1701" w:type="dxa"/>
            <w:vAlign w:val="center"/>
          </w:tcPr>
          <w:p w14:paraId="4680158F"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数量</w:t>
            </w:r>
          </w:p>
        </w:tc>
        <w:tc>
          <w:tcPr>
            <w:tcW w:w="709" w:type="dxa"/>
            <w:vAlign w:val="center"/>
          </w:tcPr>
          <w:p w14:paraId="3AC7E604"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备注</w:t>
            </w:r>
          </w:p>
        </w:tc>
      </w:tr>
      <w:tr w:rsidR="0045726A" w14:paraId="42E89DD2" w14:textId="77777777">
        <w:trPr>
          <w:trHeight w:val="840"/>
          <w:jc w:val="center"/>
        </w:trPr>
        <w:tc>
          <w:tcPr>
            <w:tcW w:w="704" w:type="dxa"/>
            <w:vMerge w:val="restart"/>
            <w:vAlign w:val="center"/>
          </w:tcPr>
          <w:p w14:paraId="44302785"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1</w:t>
            </w:r>
          </w:p>
        </w:tc>
        <w:tc>
          <w:tcPr>
            <w:tcW w:w="1276" w:type="dxa"/>
            <w:vMerge w:val="restart"/>
            <w:vAlign w:val="center"/>
          </w:tcPr>
          <w:p w14:paraId="0669000C"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教材建设</w:t>
            </w:r>
          </w:p>
        </w:tc>
        <w:tc>
          <w:tcPr>
            <w:tcW w:w="3402" w:type="dxa"/>
            <w:vAlign w:val="center"/>
          </w:tcPr>
          <w:p w14:paraId="053380F7"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《移动电商实务》教材</w:t>
            </w:r>
          </w:p>
        </w:tc>
        <w:tc>
          <w:tcPr>
            <w:tcW w:w="1701" w:type="dxa"/>
            <w:vAlign w:val="center"/>
          </w:tcPr>
          <w:p w14:paraId="23E7247A"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1套</w:t>
            </w:r>
          </w:p>
        </w:tc>
        <w:tc>
          <w:tcPr>
            <w:tcW w:w="709" w:type="dxa"/>
            <w:vAlign w:val="center"/>
          </w:tcPr>
          <w:p w14:paraId="756F1E41" w14:textId="77777777" w:rsidR="0045726A" w:rsidRDefault="0045726A">
            <w:pPr>
              <w:spacing w:line="280" w:lineRule="exact"/>
              <w:ind w:firstLineChars="0" w:firstLine="0"/>
              <w:jc w:val="center"/>
              <w:rPr>
                <w:rFonts w:ascii="仿宋" w:hAnsi="仿宋" w:cs="仿宋"/>
                <w:color w:val="auto"/>
                <w:kern w:val="2"/>
                <w:sz w:val="24"/>
                <w:szCs w:val="24"/>
              </w:rPr>
            </w:pPr>
          </w:p>
        </w:tc>
      </w:tr>
      <w:tr w:rsidR="0045726A" w14:paraId="28031881" w14:textId="77777777">
        <w:trPr>
          <w:trHeight w:val="838"/>
          <w:jc w:val="center"/>
        </w:trPr>
        <w:tc>
          <w:tcPr>
            <w:tcW w:w="704" w:type="dxa"/>
            <w:vMerge/>
            <w:vAlign w:val="center"/>
          </w:tcPr>
          <w:p w14:paraId="70FB6504" w14:textId="77777777" w:rsidR="0045726A" w:rsidRDefault="0045726A">
            <w:pPr>
              <w:spacing w:line="280" w:lineRule="exact"/>
              <w:ind w:firstLineChars="0" w:firstLine="0"/>
              <w:jc w:val="center"/>
              <w:rPr>
                <w:rFonts w:ascii="仿宋" w:hAnsi="仿宋" w:cs="仿宋"/>
                <w:color w:val="auto"/>
                <w:kern w:val="2"/>
                <w:sz w:val="24"/>
                <w:szCs w:val="24"/>
              </w:rPr>
            </w:pPr>
          </w:p>
        </w:tc>
        <w:tc>
          <w:tcPr>
            <w:tcW w:w="1276" w:type="dxa"/>
            <w:vMerge/>
            <w:vAlign w:val="center"/>
          </w:tcPr>
          <w:p w14:paraId="775F4196" w14:textId="77777777" w:rsidR="0045726A" w:rsidRDefault="0045726A">
            <w:pPr>
              <w:spacing w:line="280" w:lineRule="exact"/>
              <w:ind w:firstLineChars="0" w:firstLine="0"/>
              <w:jc w:val="center"/>
              <w:rPr>
                <w:rFonts w:ascii="仿宋" w:hAnsi="仿宋" w:cs="仿宋"/>
                <w:color w:val="auto"/>
                <w:kern w:val="2"/>
                <w:sz w:val="24"/>
                <w:szCs w:val="24"/>
              </w:rPr>
            </w:pPr>
          </w:p>
        </w:tc>
        <w:tc>
          <w:tcPr>
            <w:tcW w:w="3402" w:type="dxa"/>
            <w:vAlign w:val="center"/>
          </w:tcPr>
          <w:p w14:paraId="1C641081"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《C2C实战（网店运营）》教材</w:t>
            </w:r>
          </w:p>
        </w:tc>
        <w:tc>
          <w:tcPr>
            <w:tcW w:w="1701" w:type="dxa"/>
            <w:vAlign w:val="center"/>
          </w:tcPr>
          <w:p w14:paraId="45D9E5D3"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1套</w:t>
            </w:r>
          </w:p>
        </w:tc>
        <w:tc>
          <w:tcPr>
            <w:tcW w:w="709" w:type="dxa"/>
            <w:vAlign w:val="center"/>
          </w:tcPr>
          <w:p w14:paraId="5352BBFF" w14:textId="77777777" w:rsidR="0045726A" w:rsidRDefault="0045726A">
            <w:pPr>
              <w:spacing w:line="280" w:lineRule="exact"/>
              <w:ind w:firstLineChars="0" w:firstLine="0"/>
              <w:jc w:val="center"/>
              <w:rPr>
                <w:rFonts w:ascii="仿宋" w:hAnsi="仿宋" w:cs="仿宋"/>
                <w:color w:val="auto"/>
                <w:kern w:val="2"/>
                <w:sz w:val="24"/>
                <w:szCs w:val="24"/>
              </w:rPr>
            </w:pPr>
          </w:p>
        </w:tc>
      </w:tr>
      <w:tr w:rsidR="0045726A" w14:paraId="0B25CEC0" w14:textId="77777777">
        <w:trPr>
          <w:trHeight w:val="678"/>
          <w:jc w:val="center"/>
        </w:trPr>
        <w:tc>
          <w:tcPr>
            <w:tcW w:w="704" w:type="dxa"/>
            <w:vMerge/>
            <w:vAlign w:val="center"/>
          </w:tcPr>
          <w:p w14:paraId="19CFD1CD" w14:textId="77777777" w:rsidR="0045726A" w:rsidRDefault="0045726A">
            <w:pPr>
              <w:spacing w:line="280" w:lineRule="exact"/>
              <w:ind w:firstLineChars="0" w:firstLine="0"/>
              <w:jc w:val="center"/>
              <w:rPr>
                <w:rFonts w:ascii="仿宋" w:hAnsi="仿宋" w:cs="仿宋"/>
                <w:color w:val="auto"/>
                <w:kern w:val="2"/>
                <w:sz w:val="24"/>
                <w:szCs w:val="24"/>
              </w:rPr>
            </w:pPr>
          </w:p>
        </w:tc>
        <w:tc>
          <w:tcPr>
            <w:tcW w:w="1276" w:type="dxa"/>
            <w:vMerge/>
            <w:vAlign w:val="center"/>
          </w:tcPr>
          <w:p w14:paraId="54B05D25" w14:textId="77777777" w:rsidR="0045726A" w:rsidRDefault="0045726A">
            <w:pPr>
              <w:spacing w:line="280" w:lineRule="exact"/>
              <w:ind w:firstLineChars="0" w:firstLine="0"/>
              <w:jc w:val="center"/>
              <w:rPr>
                <w:rFonts w:ascii="仿宋" w:hAnsi="仿宋" w:cs="仿宋"/>
                <w:color w:val="auto"/>
                <w:kern w:val="2"/>
                <w:sz w:val="24"/>
                <w:szCs w:val="24"/>
              </w:rPr>
            </w:pPr>
          </w:p>
        </w:tc>
        <w:tc>
          <w:tcPr>
            <w:tcW w:w="3402" w:type="dxa"/>
            <w:vAlign w:val="center"/>
          </w:tcPr>
          <w:p w14:paraId="0CF22CB6"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《网络营销实务》教材</w:t>
            </w:r>
          </w:p>
        </w:tc>
        <w:tc>
          <w:tcPr>
            <w:tcW w:w="1701" w:type="dxa"/>
            <w:vAlign w:val="center"/>
          </w:tcPr>
          <w:p w14:paraId="41A9F48B"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1套</w:t>
            </w:r>
          </w:p>
        </w:tc>
        <w:tc>
          <w:tcPr>
            <w:tcW w:w="709" w:type="dxa"/>
            <w:vAlign w:val="center"/>
          </w:tcPr>
          <w:p w14:paraId="30175BB4" w14:textId="77777777" w:rsidR="0045726A" w:rsidRDefault="0045726A">
            <w:pPr>
              <w:spacing w:line="280" w:lineRule="exact"/>
              <w:ind w:firstLineChars="0" w:firstLine="0"/>
              <w:jc w:val="center"/>
              <w:rPr>
                <w:rFonts w:ascii="仿宋" w:hAnsi="仿宋" w:cs="仿宋"/>
                <w:color w:val="auto"/>
                <w:kern w:val="2"/>
                <w:sz w:val="24"/>
                <w:szCs w:val="24"/>
              </w:rPr>
            </w:pPr>
          </w:p>
        </w:tc>
      </w:tr>
      <w:tr w:rsidR="0045726A" w14:paraId="1811730C" w14:textId="77777777">
        <w:trPr>
          <w:trHeight w:val="732"/>
          <w:jc w:val="center"/>
        </w:trPr>
        <w:tc>
          <w:tcPr>
            <w:tcW w:w="704" w:type="dxa"/>
            <w:vMerge w:val="restart"/>
            <w:vAlign w:val="center"/>
          </w:tcPr>
          <w:p w14:paraId="447964BB"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2</w:t>
            </w:r>
          </w:p>
        </w:tc>
        <w:tc>
          <w:tcPr>
            <w:tcW w:w="1276" w:type="dxa"/>
            <w:vMerge w:val="restart"/>
            <w:vAlign w:val="center"/>
          </w:tcPr>
          <w:p w14:paraId="001A30A1"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配套教学资源建设</w:t>
            </w:r>
          </w:p>
        </w:tc>
        <w:tc>
          <w:tcPr>
            <w:tcW w:w="3402" w:type="dxa"/>
            <w:vAlign w:val="center"/>
          </w:tcPr>
          <w:p w14:paraId="07C84A09"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《移动电商实务》教材</w:t>
            </w:r>
          </w:p>
        </w:tc>
        <w:tc>
          <w:tcPr>
            <w:tcW w:w="1701" w:type="dxa"/>
            <w:vAlign w:val="center"/>
          </w:tcPr>
          <w:p w14:paraId="29CD01EE"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教学视频</w:t>
            </w:r>
            <w:r>
              <w:rPr>
                <w:rFonts w:ascii="仿宋" w:hAnsi="仿宋" w:cs="仿宋" w:hint="eastAsia"/>
                <w:color w:val="auto"/>
                <w:kern w:val="2"/>
                <w:sz w:val="24"/>
                <w:szCs w:val="24"/>
              </w:rPr>
              <w:t>6个</w:t>
            </w:r>
          </w:p>
        </w:tc>
        <w:tc>
          <w:tcPr>
            <w:tcW w:w="709" w:type="dxa"/>
            <w:vAlign w:val="center"/>
          </w:tcPr>
          <w:p w14:paraId="38CFD454" w14:textId="77777777" w:rsidR="0045726A" w:rsidRDefault="0045726A">
            <w:pPr>
              <w:spacing w:line="280" w:lineRule="exact"/>
              <w:ind w:firstLineChars="0" w:firstLine="0"/>
              <w:jc w:val="center"/>
              <w:rPr>
                <w:rFonts w:ascii="仿宋" w:hAnsi="仿宋" w:cs="仿宋"/>
                <w:color w:val="auto"/>
                <w:kern w:val="2"/>
                <w:sz w:val="24"/>
                <w:szCs w:val="24"/>
              </w:rPr>
            </w:pPr>
          </w:p>
        </w:tc>
      </w:tr>
      <w:tr w:rsidR="0045726A" w14:paraId="2086612E" w14:textId="77777777">
        <w:trPr>
          <w:trHeight w:val="828"/>
          <w:jc w:val="center"/>
        </w:trPr>
        <w:tc>
          <w:tcPr>
            <w:tcW w:w="704" w:type="dxa"/>
            <w:vMerge/>
            <w:vAlign w:val="center"/>
          </w:tcPr>
          <w:p w14:paraId="70774AF4" w14:textId="77777777" w:rsidR="0045726A" w:rsidRDefault="0045726A">
            <w:pPr>
              <w:spacing w:line="280" w:lineRule="exact"/>
              <w:ind w:firstLineChars="0" w:firstLine="0"/>
              <w:jc w:val="center"/>
              <w:rPr>
                <w:rFonts w:ascii="仿宋" w:hAnsi="仿宋" w:cs="仿宋"/>
                <w:color w:val="auto"/>
                <w:kern w:val="2"/>
                <w:sz w:val="24"/>
                <w:szCs w:val="24"/>
              </w:rPr>
            </w:pPr>
          </w:p>
        </w:tc>
        <w:tc>
          <w:tcPr>
            <w:tcW w:w="1276" w:type="dxa"/>
            <w:vMerge/>
            <w:vAlign w:val="center"/>
          </w:tcPr>
          <w:p w14:paraId="2B836A4D" w14:textId="77777777" w:rsidR="0045726A" w:rsidRDefault="0045726A">
            <w:pPr>
              <w:spacing w:line="280" w:lineRule="exact"/>
              <w:ind w:firstLineChars="0" w:firstLine="0"/>
              <w:jc w:val="center"/>
              <w:rPr>
                <w:rFonts w:ascii="仿宋" w:hAnsi="仿宋" w:cs="仿宋"/>
                <w:color w:val="auto"/>
                <w:kern w:val="2"/>
                <w:sz w:val="24"/>
                <w:szCs w:val="24"/>
              </w:rPr>
            </w:pPr>
          </w:p>
        </w:tc>
        <w:tc>
          <w:tcPr>
            <w:tcW w:w="3402" w:type="dxa"/>
            <w:vAlign w:val="center"/>
          </w:tcPr>
          <w:p w14:paraId="6B91E8F5"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《C2C实战（网店运营）》教材</w:t>
            </w:r>
          </w:p>
        </w:tc>
        <w:tc>
          <w:tcPr>
            <w:tcW w:w="1701" w:type="dxa"/>
            <w:vAlign w:val="center"/>
          </w:tcPr>
          <w:p w14:paraId="57A2E8CD"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教学视频</w:t>
            </w:r>
            <w:r>
              <w:rPr>
                <w:rFonts w:ascii="仿宋" w:hAnsi="仿宋" w:cs="仿宋" w:hint="eastAsia"/>
                <w:color w:val="auto"/>
                <w:kern w:val="2"/>
                <w:sz w:val="24"/>
                <w:szCs w:val="24"/>
              </w:rPr>
              <w:t>4个</w:t>
            </w:r>
          </w:p>
        </w:tc>
        <w:tc>
          <w:tcPr>
            <w:tcW w:w="709" w:type="dxa"/>
            <w:vAlign w:val="center"/>
          </w:tcPr>
          <w:p w14:paraId="1FC9EC99" w14:textId="77777777" w:rsidR="0045726A" w:rsidRDefault="0045726A">
            <w:pPr>
              <w:spacing w:line="280" w:lineRule="exact"/>
              <w:ind w:firstLineChars="0" w:firstLine="0"/>
              <w:jc w:val="center"/>
              <w:rPr>
                <w:rFonts w:ascii="仿宋" w:hAnsi="仿宋" w:cs="仿宋"/>
                <w:color w:val="auto"/>
                <w:kern w:val="2"/>
                <w:sz w:val="24"/>
                <w:szCs w:val="24"/>
              </w:rPr>
            </w:pPr>
          </w:p>
        </w:tc>
      </w:tr>
      <w:tr w:rsidR="0045726A" w14:paraId="31150119" w14:textId="77777777">
        <w:trPr>
          <w:trHeight w:val="698"/>
          <w:jc w:val="center"/>
        </w:trPr>
        <w:tc>
          <w:tcPr>
            <w:tcW w:w="704" w:type="dxa"/>
            <w:vMerge/>
            <w:vAlign w:val="center"/>
          </w:tcPr>
          <w:p w14:paraId="5E4AF302" w14:textId="77777777" w:rsidR="0045726A" w:rsidRDefault="0045726A">
            <w:pPr>
              <w:spacing w:line="280" w:lineRule="exact"/>
              <w:ind w:firstLineChars="0" w:firstLine="0"/>
              <w:jc w:val="center"/>
              <w:rPr>
                <w:rFonts w:ascii="仿宋" w:hAnsi="仿宋" w:cs="仿宋"/>
                <w:color w:val="auto"/>
                <w:kern w:val="2"/>
                <w:sz w:val="24"/>
                <w:szCs w:val="24"/>
              </w:rPr>
            </w:pPr>
          </w:p>
        </w:tc>
        <w:tc>
          <w:tcPr>
            <w:tcW w:w="1276" w:type="dxa"/>
            <w:vMerge/>
            <w:vAlign w:val="center"/>
          </w:tcPr>
          <w:p w14:paraId="7C5970A2" w14:textId="77777777" w:rsidR="0045726A" w:rsidRDefault="0045726A">
            <w:pPr>
              <w:spacing w:line="280" w:lineRule="exact"/>
              <w:ind w:firstLineChars="0" w:firstLine="0"/>
              <w:jc w:val="center"/>
              <w:rPr>
                <w:rFonts w:ascii="仿宋" w:hAnsi="仿宋" w:cs="仿宋"/>
                <w:color w:val="auto"/>
                <w:kern w:val="2"/>
                <w:sz w:val="24"/>
                <w:szCs w:val="24"/>
              </w:rPr>
            </w:pPr>
          </w:p>
        </w:tc>
        <w:tc>
          <w:tcPr>
            <w:tcW w:w="3402" w:type="dxa"/>
            <w:vAlign w:val="center"/>
          </w:tcPr>
          <w:p w14:paraId="0E43000C"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hint="eastAsia"/>
                <w:color w:val="auto"/>
                <w:kern w:val="2"/>
                <w:sz w:val="24"/>
                <w:szCs w:val="24"/>
              </w:rPr>
              <w:t>《网络营销实务》教材</w:t>
            </w:r>
          </w:p>
        </w:tc>
        <w:tc>
          <w:tcPr>
            <w:tcW w:w="1701" w:type="dxa"/>
            <w:vAlign w:val="center"/>
          </w:tcPr>
          <w:p w14:paraId="3B659650" w14:textId="77777777" w:rsidR="0045726A" w:rsidRDefault="0002033C">
            <w:pPr>
              <w:spacing w:line="280" w:lineRule="exact"/>
              <w:ind w:firstLineChars="0" w:firstLine="0"/>
              <w:jc w:val="center"/>
              <w:rPr>
                <w:rFonts w:ascii="仿宋" w:hAnsi="仿宋" w:cs="仿宋"/>
                <w:color w:val="auto"/>
                <w:kern w:val="2"/>
                <w:sz w:val="24"/>
                <w:szCs w:val="24"/>
              </w:rPr>
            </w:pPr>
            <w:r>
              <w:rPr>
                <w:rFonts w:ascii="仿宋" w:hAnsi="仿宋" w:cs="仿宋"/>
                <w:color w:val="auto"/>
                <w:kern w:val="2"/>
                <w:sz w:val="24"/>
                <w:szCs w:val="24"/>
              </w:rPr>
              <w:t>教学视频</w:t>
            </w:r>
            <w:r>
              <w:rPr>
                <w:rFonts w:ascii="仿宋" w:hAnsi="仿宋" w:cs="仿宋" w:hint="eastAsia"/>
                <w:color w:val="auto"/>
                <w:kern w:val="2"/>
                <w:sz w:val="24"/>
                <w:szCs w:val="24"/>
              </w:rPr>
              <w:t>3个</w:t>
            </w:r>
          </w:p>
        </w:tc>
        <w:tc>
          <w:tcPr>
            <w:tcW w:w="709" w:type="dxa"/>
            <w:vAlign w:val="center"/>
          </w:tcPr>
          <w:p w14:paraId="43445F9E" w14:textId="77777777" w:rsidR="0045726A" w:rsidRDefault="0045726A">
            <w:pPr>
              <w:spacing w:line="280" w:lineRule="exact"/>
              <w:ind w:firstLineChars="0" w:firstLine="0"/>
              <w:jc w:val="center"/>
              <w:rPr>
                <w:rFonts w:ascii="仿宋" w:hAnsi="仿宋" w:cs="仿宋"/>
                <w:color w:val="auto"/>
                <w:kern w:val="2"/>
                <w:sz w:val="24"/>
                <w:szCs w:val="24"/>
              </w:rPr>
            </w:pPr>
          </w:p>
        </w:tc>
      </w:tr>
    </w:tbl>
    <w:p w14:paraId="0DD7E79D" w14:textId="77777777" w:rsidR="0045726A" w:rsidRDefault="0045726A">
      <w:pPr>
        <w:ind w:firstLine="640"/>
        <w:rPr>
          <w:color w:val="auto"/>
          <w:lang w:bidi="zh-CN"/>
        </w:rPr>
      </w:pPr>
    </w:p>
    <w:p w14:paraId="2EDD291C" w14:textId="77777777" w:rsidR="0045726A" w:rsidRDefault="0045726A">
      <w:pPr>
        <w:ind w:firstLine="640"/>
        <w:rPr>
          <w:rFonts w:ascii="仿宋_GB2312" w:eastAsia="仿宋_GB2312" w:hAnsi="仿宋"/>
          <w:color w:val="auto"/>
          <w:szCs w:val="32"/>
        </w:rPr>
      </w:pPr>
    </w:p>
    <w:sectPr w:rsidR="0045726A">
      <w:type w:val="continuous"/>
      <w:pgSz w:w="11906" w:h="16838"/>
      <w:pgMar w:top="1440" w:right="1800" w:bottom="1440" w:left="1800" w:header="624" w:footer="79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5865" w14:textId="77777777" w:rsidR="0002033C" w:rsidRDefault="0002033C">
      <w:pPr>
        <w:spacing w:line="240" w:lineRule="auto"/>
        <w:ind w:firstLine="640"/>
      </w:pPr>
      <w:r>
        <w:separator/>
      </w:r>
    </w:p>
  </w:endnote>
  <w:endnote w:type="continuationSeparator" w:id="0">
    <w:p w14:paraId="33219C0D" w14:textId="77777777" w:rsidR="0002033C" w:rsidRDefault="0002033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50164"/>
    </w:sdtPr>
    <w:sdtEndPr>
      <w:rPr>
        <w:rFonts w:asciiTheme="minorEastAsia" w:eastAsiaTheme="minorEastAsia" w:hAnsiTheme="minorEastAsia" w:cs="Times New Roman"/>
      </w:rPr>
    </w:sdtEndPr>
    <w:sdtContent>
      <w:p w14:paraId="348561A4" w14:textId="77777777" w:rsidR="0045726A" w:rsidRDefault="0002033C">
        <w:pPr>
          <w:pStyle w:val="a5"/>
          <w:ind w:firstLine="360"/>
        </w:pP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 xml:space="preserve"> PAGE   \* MERGEFORMAT </w:instrText>
        </w:r>
        <w:r>
          <w:rPr>
            <w:rFonts w:asciiTheme="minorEastAsia" w:eastAsiaTheme="minorEastAsia" w:hAnsiTheme="minorEastAsia" w:cs="Times New Roman"/>
            <w:sz w:val="28"/>
            <w:szCs w:val="28"/>
          </w:rPr>
          <w:fldChar w:fldCharType="separate"/>
        </w:r>
        <w:r>
          <w:rPr>
            <w:rFonts w:asciiTheme="minorEastAsia" w:eastAsiaTheme="minorEastAsia" w:hAnsiTheme="minorEastAsia" w:cs="Times New Roman"/>
            <w:sz w:val="28"/>
            <w:szCs w:val="28"/>
            <w:lang w:val="zh-CN"/>
          </w:rPr>
          <w:t>-</w:t>
        </w:r>
        <w:r>
          <w:rPr>
            <w:rFonts w:asciiTheme="minorEastAsia" w:eastAsiaTheme="minorEastAsia" w:hAnsiTheme="minorEastAsia" w:cs="Times New Roman"/>
            <w:sz w:val="28"/>
            <w:szCs w:val="28"/>
          </w:rPr>
          <w:t xml:space="preserve"> 22 -</w:t>
        </w:r>
        <w:r>
          <w:rPr>
            <w:rFonts w:asciiTheme="minorEastAsia" w:eastAsiaTheme="minorEastAsia" w:hAnsiTheme="minorEastAsia" w:cs="Times New Roman"/>
            <w:sz w:val="28"/>
            <w:szCs w:val="28"/>
          </w:rPr>
          <w:fldChar w:fldCharType="end"/>
        </w:r>
      </w:p>
    </w:sdtContent>
  </w:sdt>
  <w:p w14:paraId="7BFFA984" w14:textId="77777777" w:rsidR="0045726A" w:rsidRDefault="0045726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35A" w14:textId="77777777" w:rsidR="0045726A" w:rsidRDefault="0045726A">
    <w:pPr>
      <w:pStyle w:val="a5"/>
      <w:ind w:firstLine="360"/>
      <w:jc w:val="center"/>
    </w:pPr>
  </w:p>
  <w:p w14:paraId="51F224FF" w14:textId="77777777" w:rsidR="0045726A" w:rsidRDefault="0045726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7EB" w14:textId="77777777" w:rsidR="0045726A" w:rsidRDefault="0045726A">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87947"/>
    </w:sdtPr>
    <w:sdtEndPr/>
    <w:sdtContent>
      <w:p w14:paraId="64CED710" w14:textId="77777777" w:rsidR="0045726A" w:rsidRDefault="0002033C">
        <w:pPr>
          <w:pStyle w:val="a5"/>
          <w:ind w:firstLine="360"/>
          <w:jc w:val="center"/>
        </w:pPr>
        <w:r>
          <w:fldChar w:fldCharType="begin"/>
        </w:r>
        <w:r>
          <w:instrText>PAGE   \* MERGEFORMAT</w:instrText>
        </w:r>
        <w:r>
          <w:fldChar w:fldCharType="separate"/>
        </w:r>
        <w:r w:rsidR="000474F0" w:rsidRPr="000474F0">
          <w:rPr>
            <w:noProof/>
            <w:lang w:val="zh-CN"/>
          </w:rPr>
          <w:t>-</w:t>
        </w:r>
        <w:r w:rsidR="000474F0">
          <w:rPr>
            <w:noProof/>
          </w:rPr>
          <w:t xml:space="preserve"> 19 -</w:t>
        </w:r>
        <w:r>
          <w:fldChar w:fldCharType="end"/>
        </w:r>
      </w:p>
    </w:sdtContent>
  </w:sdt>
  <w:p w14:paraId="6E1D613E" w14:textId="77777777" w:rsidR="0045726A" w:rsidRDefault="0045726A">
    <w:pPr>
      <w:pStyle w:val="a5"/>
      <w:ind w:firstLineChars="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D8AE" w14:textId="77777777" w:rsidR="0002033C" w:rsidRDefault="0002033C">
      <w:pPr>
        <w:spacing w:line="240" w:lineRule="auto"/>
        <w:ind w:firstLine="640"/>
      </w:pPr>
      <w:r>
        <w:separator/>
      </w:r>
    </w:p>
  </w:footnote>
  <w:footnote w:type="continuationSeparator" w:id="0">
    <w:p w14:paraId="46B8F1FB" w14:textId="77777777" w:rsidR="0002033C" w:rsidRDefault="0002033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BCA2" w14:textId="77777777" w:rsidR="0045726A" w:rsidRDefault="0002033C" w:rsidP="00FB34CA">
    <w:pPr>
      <w:pStyle w:val="a7"/>
      <w:ind w:firstLine="883"/>
      <w:rPr>
        <w:sz w:val="21"/>
        <w:szCs w:val="21"/>
      </w:rPr>
    </w:pPr>
    <w:r>
      <w:rPr>
        <w:rFonts w:ascii="方正小标宋简体" w:eastAsia="方正小标宋简体" w:hAnsi="仿宋"/>
        <w:b/>
        <w:noProof/>
        <w:sz w:val="44"/>
        <w:szCs w:val="44"/>
      </w:rPr>
      <w:drawing>
        <wp:inline distT="0" distB="0" distL="0" distR="0" wp14:anchorId="1978CA86" wp14:editId="49FE3E29">
          <wp:extent cx="238125" cy="219075"/>
          <wp:effectExtent l="0" t="0" r="9525" b="9525"/>
          <wp:docPr id="24"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学校校标"/>
                  <pic:cNvPicPr>
                    <a:picLocks noChangeAspect="1" noChangeArrowheads="1"/>
                  </pic:cNvPicPr>
                </pic:nvPicPr>
                <pic:blipFill>
                  <a:blip r:embed="rId1"/>
                  <a:srcRect/>
                  <a:stretch>
                    <a:fillRect/>
                  </a:stretch>
                </pic:blipFill>
                <pic:spPr>
                  <a:xfrm>
                    <a:off x="0" y="0"/>
                    <a:ext cx="238125" cy="219075"/>
                  </a:xfrm>
                  <a:prstGeom prst="rect">
                    <a:avLst/>
                  </a:prstGeom>
                  <a:noFill/>
                  <a:ln w="9525">
                    <a:noFill/>
                    <a:miter lim="800000"/>
                    <a:headEnd/>
                    <a:tailEnd/>
                  </a:ln>
                </pic:spPr>
              </pic:pic>
            </a:graphicData>
          </a:graphic>
        </wp:inline>
      </w:drawing>
    </w:r>
    <w:r>
      <w:rPr>
        <w:rFonts w:hint="eastAsia"/>
        <w:sz w:val="21"/>
        <w:szCs w:val="21"/>
      </w:rPr>
      <w:t>广西百色农业学校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D65A" w14:textId="77777777" w:rsidR="0045726A" w:rsidRDefault="0002033C">
    <w:pPr>
      <w:pStyle w:val="a7"/>
      <w:ind w:firstLine="360"/>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CB98" w14:textId="77777777" w:rsidR="0045726A" w:rsidRDefault="0045726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2B5"/>
    <w:rsid w:val="00004DDA"/>
    <w:rsid w:val="000072D1"/>
    <w:rsid w:val="000150BE"/>
    <w:rsid w:val="0002033C"/>
    <w:rsid w:val="00026F5A"/>
    <w:rsid w:val="0003297F"/>
    <w:rsid w:val="00040328"/>
    <w:rsid w:val="00043EDC"/>
    <w:rsid w:val="00046D59"/>
    <w:rsid w:val="000474F0"/>
    <w:rsid w:val="000479CF"/>
    <w:rsid w:val="0005276D"/>
    <w:rsid w:val="000553EB"/>
    <w:rsid w:val="00065239"/>
    <w:rsid w:val="00066D41"/>
    <w:rsid w:val="00073460"/>
    <w:rsid w:val="000740DC"/>
    <w:rsid w:val="000742D6"/>
    <w:rsid w:val="00076C6F"/>
    <w:rsid w:val="0008284B"/>
    <w:rsid w:val="000833EF"/>
    <w:rsid w:val="00092F4E"/>
    <w:rsid w:val="0009570D"/>
    <w:rsid w:val="000A1A69"/>
    <w:rsid w:val="000A63A6"/>
    <w:rsid w:val="000B529B"/>
    <w:rsid w:val="000C5209"/>
    <w:rsid w:val="000C6457"/>
    <w:rsid w:val="000D0216"/>
    <w:rsid w:val="000D0F3C"/>
    <w:rsid w:val="000D374B"/>
    <w:rsid w:val="000E4A65"/>
    <w:rsid w:val="000F01AF"/>
    <w:rsid w:val="000F7CBD"/>
    <w:rsid w:val="00100385"/>
    <w:rsid w:val="00104A08"/>
    <w:rsid w:val="00104ADC"/>
    <w:rsid w:val="00105454"/>
    <w:rsid w:val="00106749"/>
    <w:rsid w:val="00107103"/>
    <w:rsid w:val="00114FEF"/>
    <w:rsid w:val="0011581E"/>
    <w:rsid w:val="001179E2"/>
    <w:rsid w:val="00120DF8"/>
    <w:rsid w:val="00122D61"/>
    <w:rsid w:val="001348DF"/>
    <w:rsid w:val="0014746D"/>
    <w:rsid w:val="00147B74"/>
    <w:rsid w:val="001575C2"/>
    <w:rsid w:val="00165FC4"/>
    <w:rsid w:val="00166754"/>
    <w:rsid w:val="001679AA"/>
    <w:rsid w:val="0017368A"/>
    <w:rsid w:val="00173B65"/>
    <w:rsid w:val="001770F4"/>
    <w:rsid w:val="001807C7"/>
    <w:rsid w:val="001900A6"/>
    <w:rsid w:val="00191F3E"/>
    <w:rsid w:val="00192997"/>
    <w:rsid w:val="00194C83"/>
    <w:rsid w:val="001A2A49"/>
    <w:rsid w:val="001A4541"/>
    <w:rsid w:val="001A5326"/>
    <w:rsid w:val="001A647D"/>
    <w:rsid w:val="001C7394"/>
    <w:rsid w:val="001D5602"/>
    <w:rsid w:val="001E4485"/>
    <w:rsid w:val="001E47E7"/>
    <w:rsid w:val="001F1204"/>
    <w:rsid w:val="001F17CA"/>
    <w:rsid w:val="00200716"/>
    <w:rsid w:val="00200846"/>
    <w:rsid w:val="00203ABC"/>
    <w:rsid w:val="00204782"/>
    <w:rsid w:val="00212040"/>
    <w:rsid w:val="00217617"/>
    <w:rsid w:val="002240CB"/>
    <w:rsid w:val="00226C90"/>
    <w:rsid w:val="00254A8C"/>
    <w:rsid w:val="002556A0"/>
    <w:rsid w:val="00263F85"/>
    <w:rsid w:val="002771C9"/>
    <w:rsid w:val="002A2158"/>
    <w:rsid w:val="002A6D5E"/>
    <w:rsid w:val="002B6FD4"/>
    <w:rsid w:val="002C0180"/>
    <w:rsid w:val="002C375B"/>
    <w:rsid w:val="002C4387"/>
    <w:rsid w:val="002C6A95"/>
    <w:rsid w:val="002D3387"/>
    <w:rsid w:val="002D4B86"/>
    <w:rsid w:val="002E32A9"/>
    <w:rsid w:val="002E52F7"/>
    <w:rsid w:val="002F10E3"/>
    <w:rsid w:val="00316FDD"/>
    <w:rsid w:val="0032730D"/>
    <w:rsid w:val="003350E7"/>
    <w:rsid w:val="003446AC"/>
    <w:rsid w:val="00347CCE"/>
    <w:rsid w:val="0035160A"/>
    <w:rsid w:val="00355F0B"/>
    <w:rsid w:val="0036065E"/>
    <w:rsid w:val="003734E6"/>
    <w:rsid w:val="0037396D"/>
    <w:rsid w:val="003747EC"/>
    <w:rsid w:val="003751E8"/>
    <w:rsid w:val="0037547E"/>
    <w:rsid w:val="0038291E"/>
    <w:rsid w:val="00391E5D"/>
    <w:rsid w:val="003943E0"/>
    <w:rsid w:val="003A5862"/>
    <w:rsid w:val="003A725E"/>
    <w:rsid w:val="003B1F40"/>
    <w:rsid w:val="003B2CA2"/>
    <w:rsid w:val="003B6859"/>
    <w:rsid w:val="003B7AD3"/>
    <w:rsid w:val="003D2631"/>
    <w:rsid w:val="003D63D7"/>
    <w:rsid w:val="003D7EDD"/>
    <w:rsid w:val="003E36E5"/>
    <w:rsid w:val="00402ECD"/>
    <w:rsid w:val="0040459F"/>
    <w:rsid w:val="00411646"/>
    <w:rsid w:val="00413028"/>
    <w:rsid w:val="00414119"/>
    <w:rsid w:val="00430532"/>
    <w:rsid w:val="00431C73"/>
    <w:rsid w:val="00441532"/>
    <w:rsid w:val="00447F32"/>
    <w:rsid w:val="00450002"/>
    <w:rsid w:val="00455846"/>
    <w:rsid w:val="0045726A"/>
    <w:rsid w:val="0046364D"/>
    <w:rsid w:val="0046486F"/>
    <w:rsid w:val="00471AD4"/>
    <w:rsid w:val="004721C5"/>
    <w:rsid w:val="00473799"/>
    <w:rsid w:val="0047426A"/>
    <w:rsid w:val="0047467F"/>
    <w:rsid w:val="00483385"/>
    <w:rsid w:val="0048434B"/>
    <w:rsid w:val="00487F79"/>
    <w:rsid w:val="00492B8A"/>
    <w:rsid w:val="004B465B"/>
    <w:rsid w:val="004B5EBF"/>
    <w:rsid w:val="004B6343"/>
    <w:rsid w:val="004B72B5"/>
    <w:rsid w:val="004B7806"/>
    <w:rsid w:val="004C617E"/>
    <w:rsid w:val="004D0B6A"/>
    <w:rsid w:val="004D2BE6"/>
    <w:rsid w:val="004D3C22"/>
    <w:rsid w:val="004D414C"/>
    <w:rsid w:val="004D66BE"/>
    <w:rsid w:val="004E38B7"/>
    <w:rsid w:val="004E3CC8"/>
    <w:rsid w:val="004E5B4F"/>
    <w:rsid w:val="004F01A5"/>
    <w:rsid w:val="004F6493"/>
    <w:rsid w:val="00502F5D"/>
    <w:rsid w:val="00512F39"/>
    <w:rsid w:val="005131B0"/>
    <w:rsid w:val="005165FD"/>
    <w:rsid w:val="00524DD1"/>
    <w:rsid w:val="00526AB8"/>
    <w:rsid w:val="0053297C"/>
    <w:rsid w:val="00544647"/>
    <w:rsid w:val="005446FB"/>
    <w:rsid w:val="00546D2C"/>
    <w:rsid w:val="00553F34"/>
    <w:rsid w:val="0056240C"/>
    <w:rsid w:val="00567F4E"/>
    <w:rsid w:val="005714D6"/>
    <w:rsid w:val="00572AB7"/>
    <w:rsid w:val="005773D9"/>
    <w:rsid w:val="00577C08"/>
    <w:rsid w:val="005813D2"/>
    <w:rsid w:val="00585133"/>
    <w:rsid w:val="005876B6"/>
    <w:rsid w:val="005A769F"/>
    <w:rsid w:val="005B0F1D"/>
    <w:rsid w:val="005B172E"/>
    <w:rsid w:val="005C7367"/>
    <w:rsid w:val="005D0A70"/>
    <w:rsid w:val="005D19E0"/>
    <w:rsid w:val="005D3C15"/>
    <w:rsid w:val="005D3F75"/>
    <w:rsid w:val="005D5819"/>
    <w:rsid w:val="005D7D38"/>
    <w:rsid w:val="005E39FF"/>
    <w:rsid w:val="005F1ABC"/>
    <w:rsid w:val="005F5F76"/>
    <w:rsid w:val="00613F5A"/>
    <w:rsid w:val="00617817"/>
    <w:rsid w:val="006206B0"/>
    <w:rsid w:val="00620FE3"/>
    <w:rsid w:val="0062101D"/>
    <w:rsid w:val="00625411"/>
    <w:rsid w:val="006274E5"/>
    <w:rsid w:val="00633E50"/>
    <w:rsid w:val="00634554"/>
    <w:rsid w:val="0063467A"/>
    <w:rsid w:val="006464E6"/>
    <w:rsid w:val="00646838"/>
    <w:rsid w:val="00651140"/>
    <w:rsid w:val="0065173D"/>
    <w:rsid w:val="00651D11"/>
    <w:rsid w:val="006521BA"/>
    <w:rsid w:val="00657E84"/>
    <w:rsid w:val="00660321"/>
    <w:rsid w:val="00660664"/>
    <w:rsid w:val="00662E55"/>
    <w:rsid w:val="0067065F"/>
    <w:rsid w:val="0067669A"/>
    <w:rsid w:val="0067690B"/>
    <w:rsid w:val="0067758D"/>
    <w:rsid w:val="00683B86"/>
    <w:rsid w:val="006919E9"/>
    <w:rsid w:val="0069293C"/>
    <w:rsid w:val="00693D24"/>
    <w:rsid w:val="006959D9"/>
    <w:rsid w:val="006968D2"/>
    <w:rsid w:val="006A1DE3"/>
    <w:rsid w:val="006A4C55"/>
    <w:rsid w:val="006B0121"/>
    <w:rsid w:val="006B17EA"/>
    <w:rsid w:val="006B362F"/>
    <w:rsid w:val="006C0926"/>
    <w:rsid w:val="006C15E4"/>
    <w:rsid w:val="006C39D3"/>
    <w:rsid w:val="006C3BCE"/>
    <w:rsid w:val="006D17C5"/>
    <w:rsid w:val="006D384D"/>
    <w:rsid w:val="006E7A87"/>
    <w:rsid w:val="006F4EC3"/>
    <w:rsid w:val="007147D6"/>
    <w:rsid w:val="00715CBD"/>
    <w:rsid w:val="00715E67"/>
    <w:rsid w:val="007169CB"/>
    <w:rsid w:val="007204CC"/>
    <w:rsid w:val="007210C2"/>
    <w:rsid w:val="00721716"/>
    <w:rsid w:val="00724BF9"/>
    <w:rsid w:val="0072760F"/>
    <w:rsid w:val="00731285"/>
    <w:rsid w:val="007420B7"/>
    <w:rsid w:val="0074448B"/>
    <w:rsid w:val="00747164"/>
    <w:rsid w:val="00751FA2"/>
    <w:rsid w:val="00752950"/>
    <w:rsid w:val="00755397"/>
    <w:rsid w:val="007573C3"/>
    <w:rsid w:val="00773896"/>
    <w:rsid w:val="00776D15"/>
    <w:rsid w:val="007775C6"/>
    <w:rsid w:val="00780468"/>
    <w:rsid w:val="007866F7"/>
    <w:rsid w:val="0079035A"/>
    <w:rsid w:val="00790598"/>
    <w:rsid w:val="007921EC"/>
    <w:rsid w:val="00794CD7"/>
    <w:rsid w:val="007958C9"/>
    <w:rsid w:val="007A2699"/>
    <w:rsid w:val="007A27EE"/>
    <w:rsid w:val="007B0964"/>
    <w:rsid w:val="007C18E7"/>
    <w:rsid w:val="007C5726"/>
    <w:rsid w:val="007C60C9"/>
    <w:rsid w:val="007C6853"/>
    <w:rsid w:val="007D009F"/>
    <w:rsid w:val="007D3FAA"/>
    <w:rsid w:val="007D4DC4"/>
    <w:rsid w:val="007D726A"/>
    <w:rsid w:val="007E1ECA"/>
    <w:rsid w:val="007E7A9D"/>
    <w:rsid w:val="007F38C7"/>
    <w:rsid w:val="007F5C52"/>
    <w:rsid w:val="007F77AC"/>
    <w:rsid w:val="00804A40"/>
    <w:rsid w:val="00811137"/>
    <w:rsid w:val="00812F4B"/>
    <w:rsid w:val="00814523"/>
    <w:rsid w:val="00822576"/>
    <w:rsid w:val="00822578"/>
    <w:rsid w:val="0083162C"/>
    <w:rsid w:val="00831912"/>
    <w:rsid w:val="00834756"/>
    <w:rsid w:val="00843AD3"/>
    <w:rsid w:val="00843CD5"/>
    <w:rsid w:val="00844ADA"/>
    <w:rsid w:val="008575C7"/>
    <w:rsid w:val="0086165C"/>
    <w:rsid w:val="008632B3"/>
    <w:rsid w:val="00874471"/>
    <w:rsid w:val="008777C6"/>
    <w:rsid w:val="00883B4B"/>
    <w:rsid w:val="00884224"/>
    <w:rsid w:val="00885764"/>
    <w:rsid w:val="00885E3B"/>
    <w:rsid w:val="008866EF"/>
    <w:rsid w:val="008A04B2"/>
    <w:rsid w:val="008B149B"/>
    <w:rsid w:val="008B47DB"/>
    <w:rsid w:val="008D29F3"/>
    <w:rsid w:val="008D33A6"/>
    <w:rsid w:val="008D7098"/>
    <w:rsid w:val="008E3CEC"/>
    <w:rsid w:val="008E47AB"/>
    <w:rsid w:val="008E78CB"/>
    <w:rsid w:val="008F2456"/>
    <w:rsid w:val="008F3F8C"/>
    <w:rsid w:val="00901EB7"/>
    <w:rsid w:val="00910232"/>
    <w:rsid w:val="009447A5"/>
    <w:rsid w:val="00944A09"/>
    <w:rsid w:val="00945ADB"/>
    <w:rsid w:val="009461EC"/>
    <w:rsid w:val="00954289"/>
    <w:rsid w:val="00954F0B"/>
    <w:rsid w:val="0095529C"/>
    <w:rsid w:val="00956C95"/>
    <w:rsid w:val="00961EC4"/>
    <w:rsid w:val="00963370"/>
    <w:rsid w:val="00976E0B"/>
    <w:rsid w:val="00977393"/>
    <w:rsid w:val="009837E2"/>
    <w:rsid w:val="009930CC"/>
    <w:rsid w:val="009974C1"/>
    <w:rsid w:val="009C0BCE"/>
    <w:rsid w:val="009C58D4"/>
    <w:rsid w:val="009D6511"/>
    <w:rsid w:val="009E1899"/>
    <w:rsid w:val="009E2692"/>
    <w:rsid w:val="009E5104"/>
    <w:rsid w:val="009E64A2"/>
    <w:rsid w:val="009E6E1B"/>
    <w:rsid w:val="00A21D80"/>
    <w:rsid w:val="00A22DD6"/>
    <w:rsid w:val="00A235D7"/>
    <w:rsid w:val="00A31615"/>
    <w:rsid w:val="00A3657D"/>
    <w:rsid w:val="00A37291"/>
    <w:rsid w:val="00A37D37"/>
    <w:rsid w:val="00A409F7"/>
    <w:rsid w:val="00A52700"/>
    <w:rsid w:val="00A56BB4"/>
    <w:rsid w:val="00A81118"/>
    <w:rsid w:val="00A813DD"/>
    <w:rsid w:val="00A96EDD"/>
    <w:rsid w:val="00A96FD6"/>
    <w:rsid w:val="00AA0122"/>
    <w:rsid w:val="00AB622C"/>
    <w:rsid w:val="00AB6918"/>
    <w:rsid w:val="00AB6D0A"/>
    <w:rsid w:val="00AC184C"/>
    <w:rsid w:val="00AC257E"/>
    <w:rsid w:val="00AC2962"/>
    <w:rsid w:val="00AC60FD"/>
    <w:rsid w:val="00AD0FF0"/>
    <w:rsid w:val="00AD2BF2"/>
    <w:rsid w:val="00AD73D5"/>
    <w:rsid w:val="00AE2561"/>
    <w:rsid w:val="00AE57C9"/>
    <w:rsid w:val="00AF509B"/>
    <w:rsid w:val="00AF77E5"/>
    <w:rsid w:val="00AF7AE3"/>
    <w:rsid w:val="00B00A9E"/>
    <w:rsid w:val="00B01EA1"/>
    <w:rsid w:val="00B123BC"/>
    <w:rsid w:val="00B138B2"/>
    <w:rsid w:val="00B17AD9"/>
    <w:rsid w:val="00B2013C"/>
    <w:rsid w:val="00B24AC3"/>
    <w:rsid w:val="00B24F0C"/>
    <w:rsid w:val="00B2781C"/>
    <w:rsid w:val="00B334FE"/>
    <w:rsid w:val="00B42135"/>
    <w:rsid w:val="00B466AD"/>
    <w:rsid w:val="00B47839"/>
    <w:rsid w:val="00B55559"/>
    <w:rsid w:val="00B63624"/>
    <w:rsid w:val="00B70D81"/>
    <w:rsid w:val="00B73239"/>
    <w:rsid w:val="00B740D7"/>
    <w:rsid w:val="00B7710C"/>
    <w:rsid w:val="00B97A96"/>
    <w:rsid w:val="00B97C83"/>
    <w:rsid w:val="00BA0F55"/>
    <w:rsid w:val="00BB49FD"/>
    <w:rsid w:val="00BB6F76"/>
    <w:rsid w:val="00BC4CA4"/>
    <w:rsid w:val="00BD693A"/>
    <w:rsid w:val="00BD7717"/>
    <w:rsid w:val="00BE2E50"/>
    <w:rsid w:val="00BE48E9"/>
    <w:rsid w:val="00BE5458"/>
    <w:rsid w:val="00BE7AF2"/>
    <w:rsid w:val="00BF5118"/>
    <w:rsid w:val="00C00D14"/>
    <w:rsid w:val="00C02CB5"/>
    <w:rsid w:val="00C048EA"/>
    <w:rsid w:val="00C06864"/>
    <w:rsid w:val="00C1354F"/>
    <w:rsid w:val="00C31098"/>
    <w:rsid w:val="00C31247"/>
    <w:rsid w:val="00C31A45"/>
    <w:rsid w:val="00C3342F"/>
    <w:rsid w:val="00C40992"/>
    <w:rsid w:val="00C40D28"/>
    <w:rsid w:val="00C41815"/>
    <w:rsid w:val="00C56146"/>
    <w:rsid w:val="00C56ADE"/>
    <w:rsid w:val="00C611ED"/>
    <w:rsid w:val="00C64E6F"/>
    <w:rsid w:val="00C6590C"/>
    <w:rsid w:val="00C71F62"/>
    <w:rsid w:val="00C72381"/>
    <w:rsid w:val="00C9219B"/>
    <w:rsid w:val="00C95B6D"/>
    <w:rsid w:val="00CC0479"/>
    <w:rsid w:val="00CD1499"/>
    <w:rsid w:val="00CE16F5"/>
    <w:rsid w:val="00CE1FA0"/>
    <w:rsid w:val="00CF0BCD"/>
    <w:rsid w:val="00CF3EA7"/>
    <w:rsid w:val="00D00AD3"/>
    <w:rsid w:val="00D16F79"/>
    <w:rsid w:val="00D225F5"/>
    <w:rsid w:val="00D30DB1"/>
    <w:rsid w:val="00D33AC5"/>
    <w:rsid w:val="00D35DE5"/>
    <w:rsid w:val="00D40AB3"/>
    <w:rsid w:val="00D41EE0"/>
    <w:rsid w:val="00D6045B"/>
    <w:rsid w:val="00D61BE8"/>
    <w:rsid w:val="00D6585B"/>
    <w:rsid w:val="00D65B1B"/>
    <w:rsid w:val="00D739A2"/>
    <w:rsid w:val="00D74843"/>
    <w:rsid w:val="00D8233B"/>
    <w:rsid w:val="00D87E60"/>
    <w:rsid w:val="00D93CD2"/>
    <w:rsid w:val="00DA1A3F"/>
    <w:rsid w:val="00DB0F2A"/>
    <w:rsid w:val="00DB44F5"/>
    <w:rsid w:val="00DB552A"/>
    <w:rsid w:val="00DD089F"/>
    <w:rsid w:val="00DD2D28"/>
    <w:rsid w:val="00DD2D97"/>
    <w:rsid w:val="00DD494B"/>
    <w:rsid w:val="00DD4BD0"/>
    <w:rsid w:val="00DE3CFC"/>
    <w:rsid w:val="00DE4D43"/>
    <w:rsid w:val="00DF2427"/>
    <w:rsid w:val="00DF2CE2"/>
    <w:rsid w:val="00E00816"/>
    <w:rsid w:val="00E02FA2"/>
    <w:rsid w:val="00E12910"/>
    <w:rsid w:val="00E162B5"/>
    <w:rsid w:val="00E27658"/>
    <w:rsid w:val="00E27FC9"/>
    <w:rsid w:val="00E31DC1"/>
    <w:rsid w:val="00E36609"/>
    <w:rsid w:val="00E428E6"/>
    <w:rsid w:val="00E439EF"/>
    <w:rsid w:val="00E43DBA"/>
    <w:rsid w:val="00E50866"/>
    <w:rsid w:val="00E508C3"/>
    <w:rsid w:val="00E51E90"/>
    <w:rsid w:val="00E5611D"/>
    <w:rsid w:val="00E634C1"/>
    <w:rsid w:val="00E65003"/>
    <w:rsid w:val="00E716B8"/>
    <w:rsid w:val="00E73E12"/>
    <w:rsid w:val="00E835F7"/>
    <w:rsid w:val="00E83603"/>
    <w:rsid w:val="00E8627E"/>
    <w:rsid w:val="00E91C37"/>
    <w:rsid w:val="00E91D2F"/>
    <w:rsid w:val="00E96C59"/>
    <w:rsid w:val="00E970F1"/>
    <w:rsid w:val="00EA0400"/>
    <w:rsid w:val="00EA5168"/>
    <w:rsid w:val="00EA63C4"/>
    <w:rsid w:val="00EB1835"/>
    <w:rsid w:val="00EB2206"/>
    <w:rsid w:val="00EB3949"/>
    <w:rsid w:val="00EB67DC"/>
    <w:rsid w:val="00EB7E42"/>
    <w:rsid w:val="00EC0E05"/>
    <w:rsid w:val="00EC2A13"/>
    <w:rsid w:val="00EC643F"/>
    <w:rsid w:val="00ED128D"/>
    <w:rsid w:val="00ED374A"/>
    <w:rsid w:val="00EE094E"/>
    <w:rsid w:val="00EE35A8"/>
    <w:rsid w:val="00EF2612"/>
    <w:rsid w:val="00EF6C46"/>
    <w:rsid w:val="00F0243B"/>
    <w:rsid w:val="00F0671E"/>
    <w:rsid w:val="00F1673E"/>
    <w:rsid w:val="00F26A03"/>
    <w:rsid w:val="00F33B9D"/>
    <w:rsid w:val="00F41E2D"/>
    <w:rsid w:val="00F52DA3"/>
    <w:rsid w:val="00F61419"/>
    <w:rsid w:val="00F661C4"/>
    <w:rsid w:val="00F7027C"/>
    <w:rsid w:val="00F741B8"/>
    <w:rsid w:val="00F750BB"/>
    <w:rsid w:val="00F75B58"/>
    <w:rsid w:val="00F75BF9"/>
    <w:rsid w:val="00F76A14"/>
    <w:rsid w:val="00F80BBF"/>
    <w:rsid w:val="00F8111D"/>
    <w:rsid w:val="00F81D39"/>
    <w:rsid w:val="00F83638"/>
    <w:rsid w:val="00F90E86"/>
    <w:rsid w:val="00F9206E"/>
    <w:rsid w:val="00F93DA7"/>
    <w:rsid w:val="00F96425"/>
    <w:rsid w:val="00FA4F93"/>
    <w:rsid w:val="00FB188F"/>
    <w:rsid w:val="00FB34CA"/>
    <w:rsid w:val="00FB6565"/>
    <w:rsid w:val="00FB7101"/>
    <w:rsid w:val="00FC2C66"/>
    <w:rsid w:val="00FC4A25"/>
    <w:rsid w:val="00FC5828"/>
    <w:rsid w:val="00FC63E2"/>
    <w:rsid w:val="00FC79CC"/>
    <w:rsid w:val="00FD029B"/>
    <w:rsid w:val="00FD339F"/>
    <w:rsid w:val="00FE206B"/>
    <w:rsid w:val="00FF049B"/>
    <w:rsid w:val="00FF1766"/>
    <w:rsid w:val="00FF2845"/>
    <w:rsid w:val="00FF31C8"/>
    <w:rsid w:val="014A351A"/>
    <w:rsid w:val="017624D1"/>
    <w:rsid w:val="027B3C34"/>
    <w:rsid w:val="02E6118D"/>
    <w:rsid w:val="03BF49B7"/>
    <w:rsid w:val="04BC67F6"/>
    <w:rsid w:val="06BB3633"/>
    <w:rsid w:val="06FE694C"/>
    <w:rsid w:val="08593611"/>
    <w:rsid w:val="08CB5391"/>
    <w:rsid w:val="0A4D4FB5"/>
    <w:rsid w:val="0A810A37"/>
    <w:rsid w:val="0B4C2EBF"/>
    <w:rsid w:val="0BD76713"/>
    <w:rsid w:val="0D4A61D1"/>
    <w:rsid w:val="0DF623A3"/>
    <w:rsid w:val="13DF2013"/>
    <w:rsid w:val="15562741"/>
    <w:rsid w:val="16437944"/>
    <w:rsid w:val="16FF50E3"/>
    <w:rsid w:val="18A93DB4"/>
    <w:rsid w:val="193110BF"/>
    <w:rsid w:val="19AD6975"/>
    <w:rsid w:val="19FF4912"/>
    <w:rsid w:val="1B9326FD"/>
    <w:rsid w:val="1BED58C3"/>
    <w:rsid w:val="1C9C1607"/>
    <w:rsid w:val="1DEC49B0"/>
    <w:rsid w:val="1F9B3AB7"/>
    <w:rsid w:val="1FE1591B"/>
    <w:rsid w:val="215B068A"/>
    <w:rsid w:val="21D7017F"/>
    <w:rsid w:val="21F417DB"/>
    <w:rsid w:val="2309617C"/>
    <w:rsid w:val="23145306"/>
    <w:rsid w:val="2366782C"/>
    <w:rsid w:val="237A1F46"/>
    <w:rsid w:val="27CF6469"/>
    <w:rsid w:val="284B78FD"/>
    <w:rsid w:val="28D406BF"/>
    <w:rsid w:val="299D0811"/>
    <w:rsid w:val="2E0D31EE"/>
    <w:rsid w:val="2F90620D"/>
    <w:rsid w:val="31CB7B04"/>
    <w:rsid w:val="31D36B08"/>
    <w:rsid w:val="32FC0189"/>
    <w:rsid w:val="36B51AE1"/>
    <w:rsid w:val="37925C00"/>
    <w:rsid w:val="38E2586E"/>
    <w:rsid w:val="39CB25AE"/>
    <w:rsid w:val="3A33736B"/>
    <w:rsid w:val="3AFA3447"/>
    <w:rsid w:val="3B674D5A"/>
    <w:rsid w:val="3C615697"/>
    <w:rsid w:val="3C736E0B"/>
    <w:rsid w:val="3CCF017D"/>
    <w:rsid w:val="3D72344B"/>
    <w:rsid w:val="3DE31F37"/>
    <w:rsid w:val="3DE91E86"/>
    <w:rsid w:val="3F114339"/>
    <w:rsid w:val="3F5147BB"/>
    <w:rsid w:val="41D92143"/>
    <w:rsid w:val="449827DD"/>
    <w:rsid w:val="44E665CD"/>
    <w:rsid w:val="46A86B0E"/>
    <w:rsid w:val="47582217"/>
    <w:rsid w:val="480F28BF"/>
    <w:rsid w:val="48EA44CC"/>
    <w:rsid w:val="4AE7798F"/>
    <w:rsid w:val="4D375D64"/>
    <w:rsid w:val="4DC60CDA"/>
    <w:rsid w:val="5182341D"/>
    <w:rsid w:val="52B364D1"/>
    <w:rsid w:val="52D57C9D"/>
    <w:rsid w:val="535B0EEC"/>
    <w:rsid w:val="55756D10"/>
    <w:rsid w:val="5634751F"/>
    <w:rsid w:val="56744CDB"/>
    <w:rsid w:val="579535D7"/>
    <w:rsid w:val="5A65469C"/>
    <w:rsid w:val="5AAC0BA2"/>
    <w:rsid w:val="5AD91BED"/>
    <w:rsid w:val="5CC45A80"/>
    <w:rsid w:val="5E265DBC"/>
    <w:rsid w:val="5F087A80"/>
    <w:rsid w:val="60135298"/>
    <w:rsid w:val="612404AE"/>
    <w:rsid w:val="61E41B5C"/>
    <w:rsid w:val="66316AA2"/>
    <w:rsid w:val="66BF20B5"/>
    <w:rsid w:val="6B9273E7"/>
    <w:rsid w:val="6BE232DF"/>
    <w:rsid w:val="6DEE3100"/>
    <w:rsid w:val="71215F48"/>
    <w:rsid w:val="722516F9"/>
    <w:rsid w:val="72B10565"/>
    <w:rsid w:val="730801CF"/>
    <w:rsid w:val="73090732"/>
    <w:rsid w:val="762328D0"/>
    <w:rsid w:val="79314BB6"/>
    <w:rsid w:val="79B509C2"/>
    <w:rsid w:val="79DD5366"/>
    <w:rsid w:val="7A5830AD"/>
    <w:rsid w:val="7C1B1B58"/>
    <w:rsid w:val="7C424291"/>
    <w:rsid w:val="7C5E4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2CB9F16"/>
  <w15:docId w15:val="{3D4FCDD2-6EBC-415A-BEF1-48390F3B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200"/>
      <w:jc w:val="both"/>
    </w:pPr>
    <w:rPr>
      <w:rFonts w:ascii="宋体" w:eastAsia="仿宋" w:hAnsi="宋体" w:cs="宋体"/>
      <w:color w:val="000000"/>
      <w:sz w:val="32"/>
      <w:szCs w:val="27"/>
    </w:rPr>
  </w:style>
  <w:style w:type="paragraph" w:styleId="1">
    <w:name w:val="heading 1"/>
    <w:basedOn w:val="a"/>
    <w:next w:val="a"/>
    <w:qFormat/>
    <w:pPr>
      <w:keepNext/>
      <w:keepLines/>
      <w:spacing w:line="600" w:lineRule="exact"/>
      <w:outlineLvl w:val="0"/>
    </w:pPr>
    <w:rPr>
      <w:rFonts w:eastAsia="黑体"/>
      <w:bCs/>
      <w:kern w:val="44"/>
      <w:szCs w:val="44"/>
    </w:rPr>
  </w:style>
  <w:style w:type="paragraph" w:styleId="2">
    <w:name w:val="heading 2"/>
    <w:basedOn w:val="a"/>
    <w:next w:val="a"/>
    <w:uiPriority w:val="9"/>
    <w:unhideWhenUsed/>
    <w:qFormat/>
    <w:pPr>
      <w:keepNext/>
      <w:keepLines/>
      <w:spacing w:line="600" w:lineRule="exact"/>
      <w:outlineLvl w:val="1"/>
    </w:pPr>
    <w:rPr>
      <w:rFonts w:asciiTheme="majorHAnsi" w:eastAsia="楷体" w:hAnsiTheme="majorHAnsi" w:cstheme="majorBidi"/>
      <w:bCs/>
      <w:szCs w:val="32"/>
    </w:rPr>
  </w:style>
  <w:style w:type="paragraph" w:styleId="3">
    <w:name w:val="heading 3"/>
    <w:basedOn w:val="a"/>
    <w:next w:val="a"/>
    <w:unhideWhenUsed/>
    <w:qFormat/>
    <w:pPr>
      <w:keepNext/>
      <w:keepLines/>
      <w:spacing w:line="600" w:lineRule="exact"/>
      <w:ind w:firstLine="540"/>
      <w:outlineLvl w:val="2"/>
    </w:pPr>
    <w:rPr>
      <w:rFonts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9">
    <w:name w:val="Title"/>
    <w:basedOn w:val="a"/>
    <w:next w:val="a"/>
    <w:qFormat/>
    <w:pPr>
      <w:autoSpaceDE w:val="0"/>
      <w:autoSpaceDN w:val="0"/>
      <w:jc w:val="center"/>
      <w:outlineLvl w:val="0"/>
    </w:pPr>
    <w:rPr>
      <w:rFonts w:asciiTheme="majorHAnsi" w:eastAsia="方正小标宋简体" w:hAnsiTheme="majorHAnsi" w:cstheme="majorBidi"/>
      <w:bCs/>
      <w:sz w:val="44"/>
      <w:szCs w:val="32"/>
      <w:lang w:val="zh-CN" w:bidi="zh-CN"/>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qFormat/>
    <w:rPr>
      <w:color w:val="0000FF"/>
      <w:u w:val="single"/>
    </w:rPr>
  </w:style>
  <w:style w:type="paragraph" w:customStyle="1" w:styleId="21">
    <w:name w:val="标题 21"/>
    <w:basedOn w:val="a"/>
    <w:qFormat/>
    <w:pPr>
      <w:autoSpaceDE w:val="0"/>
      <w:autoSpaceDN w:val="0"/>
      <w:adjustRightInd w:val="0"/>
      <w:ind w:left="800"/>
      <w:jc w:val="left"/>
      <w:outlineLvl w:val="1"/>
    </w:pPr>
    <w:rPr>
      <w:rFonts w:hAnsi="Times New Roman"/>
      <w:color w:val="auto"/>
      <w:sz w:val="44"/>
      <w:szCs w:val="44"/>
    </w:rPr>
  </w:style>
  <w:style w:type="paragraph" w:customStyle="1" w:styleId="xl38">
    <w:name w:val="xl38"/>
    <w:basedOn w:val="a"/>
    <w:qFormat/>
    <w:pPr>
      <w:widowControl/>
      <w:spacing w:before="100" w:beforeAutospacing="1" w:after="100" w:afterAutospacing="1"/>
      <w:ind w:firstLineChars="0" w:firstLine="0"/>
      <w:jc w:val="center"/>
      <w:textAlignment w:val="center"/>
    </w:pPr>
    <w:rPr>
      <w:rFonts w:cs="Times New Roman"/>
      <w:color w:val="auto"/>
      <w:sz w:val="24"/>
      <w:szCs w:val="24"/>
    </w:rPr>
  </w:style>
  <w:style w:type="paragraph" w:styleId="ac">
    <w:name w:val="List Paragraph"/>
    <w:basedOn w:val="a"/>
    <w:uiPriority w:val="34"/>
    <w:unhideWhenUsed/>
    <w:qFormat/>
    <w:pPr>
      <w:ind w:firstLine="420"/>
    </w:pPr>
  </w:style>
  <w:style w:type="character" w:customStyle="1" w:styleId="a4">
    <w:name w:val="批注框文本 字符"/>
    <w:basedOn w:val="a0"/>
    <w:link w:val="a3"/>
    <w:qFormat/>
    <w:rPr>
      <w:rFonts w:ascii="宋体" w:eastAsia="宋体" w:hAnsi="宋体" w:cs="宋体"/>
      <w:color w:val="000000"/>
      <w:sz w:val="18"/>
      <w:szCs w:val="18"/>
    </w:rPr>
  </w:style>
  <w:style w:type="character" w:customStyle="1" w:styleId="a8">
    <w:name w:val="页眉 字符"/>
    <w:basedOn w:val="a0"/>
    <w:link w:val="a7"/>
    <w:uiPriority w:val="99"/>
    <w:qFormat/>
    <w:rPr>
      <w:rFonts w:ascii="宋体" w:eastAsia="宋体" w:hAnsi="宋体" w:cs="宋体"/>
      <w:color w:val="000000"/>
      <w:sz w:val="18"/>
      <w:szCs w:val="27"/>
    </w:rPr>
  </w:style>
  <w:style w:type="character" w:customStyle="1" w:styleId="a6">
    <w:name w:val="页脚 字符"/>
    <w:basedOn w:val="a0"/>
    <w:link w:val="a5"/>
    <w:uiPriority w:val="99"/>
    <w:qFormat/>
    <w:rPr>
      <w:rFonts w:ascii="宋体" w:eastAsia="宋体" w:hAnsi="宋体" w:cs="宋体"/>
      <w:color w:val="000000"/>
      <w:sz w:val="18"/>
      <w:szCs w:val="1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45662">
      <w:bodyDiv w:val="1"/>
      <w:marLeft w:val="0"/>
      <w:marRight w:val="0"/>
      <w:marTop w:val="0"/>
      <w:marBottom w:val="0"/>
      <w:divBdr>
        <w:top w:val="none" w:sz="0" w:space="0" w:color="auto"/>
        <w:left w:val="none" w:sz="0" w:space="0" w:color="auto"/>
        <w:bottom w:val="none" w:sz="0" w:space="0" w:color="auto"/>
        <w:right w:val="none" w:sz="0" w:space="0" w:color="auto"/>
      </w:divBdr>
      <w:divsChild>
        <w:div w:id="1017005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D3EDCB6-3DE4-4FF2-B615-FD65E606FA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2121</Words>
  <Characters>12096</Characters>
  <Application>Microsoft Office Word</Application>
  <DocSecurity>0</DocSecurity>
  <Lines>100</Lines>
  <Paragraphs>28</Paragraphs>
  <ScaleCrop>false</ScaleCrop>
  <Company>admin</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梁 慧银</cp:lastModifiedBy>
  <cp:revision>210</cp:revision>
  <cp:lastPrinted>2021-04-22T09:15:00Z</cp:lastPrinted>
  <dcterms:created xsi:type="dcterms:W3CDTF">2021-03-31T04:39:00Z</dcterms:created>
  <dcterms:modified xsi:type="dcterms:W3CDTF">2021-04-27T16:23:00Z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8919A31291844E06A72CAB00B8E475C1</vt:lpwstr>
  </property>
</Properties>
</file>